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85" w:rsidRPr="00783AE7" w:rsidRDefault="006A10B0" w:rsidP="00BD59EC">
      <w:pPr>
        <w:spacing w:after="0"/>
        <w:ind w:left="-567"/>
        <w:rPr>
          <w:rFonts w:ascii="Arial" w:hAnsi="Arial" w:cs="Arial"/>
          <w:sz w:val="20"/>
          <w:szCs w:val="20"/>
          <w:lang w:val="en-US"/>
        </w:rPr>
      </w:pPr>
      <w:bookmarkStart w:id="0" w:name="_GoBack"/>
      <w:bookmarkEnd w:id="0"/>
      <w:proofErr w:type="spellStart"/>
      <w:r w:rsidRPr="00783AE7">
        <w:rPr>
          <w:rFonts w:ascii="Arial" w:hAnsi="Arial" w:cs="Arial"/>
          <w:sz w:val="20"/>
          <w:szCs w:val="20"/>
          <w:lang w:val="en-US"/>
        </w:rPr>
        <w:t>Artigo</w:t>
      </w:r>
      <w:proofErr w:type="spellEnd"/>
      <w:r w:rsidRPr="00783AE7">
        <w:rPr>
          <w:rFonts w:ascii="Arial" w:hAnsi="Arial" w:cs="Arial"/>
          <w:sz w:val="20"/>
          <w:szCs w:val="20"/>
          <w:lang w:val="en-US"/>
        </w:rPr>
        <w:t xml:space="preserve"> 1. </w:t>
      </w:r>
      <w:proofErr w:type="gramStart"/>
      <w:r w:rsidRPr="00783AE7">
        <w:rPr>
          <w:rFonts w:ascii="Arial" w:hAnsi="Arial" w:cs="Arial"/>
          <w:b/>
          <w:sz w:val="20"/>
          <w:szCs w:val="20"/>
          <w:lang w:val="en-US"/>
        </w:rPr>
        <w:t>GRASPs in Golgi structure and function.</w:t>
      </w:r>
      <w:proofErr w:type="gramEnd"/>
      <w:r w:rsidRPr="00783AE7">
        <w:rPr>
          <w:rFonts w:ascii="Arial" w:hAnsi="Arial" w:cs="Arial"/>
          <w:b/>
          <w:sz w:val="20"/>
          <w:szCs w:val="20"/>
          <w:lang w:val="en-US"/>
        </w:rPr>
        <w:t xml:space="preserve"> </w:t>
      </w:r>
      <w:r w:rsidRPr="00783AE7">
        <w:rPr>
          <w:rFonts w:ascii="Arial" w:hAnsi="Arial" w:cs="Arial"/>
          <w:sz w:val="20"/>
          <w:szCs w:val="20"/>
          <w:lang w:val="en-US"/>
        </w:rPr>
        <w:t>(Frontiers in Cell and Developmental Biology. 2016 January 3:84: 1-8</w:t>
      </w:r>
      <w:r w:rsidR="00C00985" w:rsidRPr="00783AE7">
        <w:rPr>
          <w:rFonts w:ascii="Arial" w:hAnsi="Arial" w:cs="Arial"/>
          <w:sz w:val="20"/>
          <w:szCs w:val="20"/>
          <w:lang w:val="en-US"/>
        </w:rPr>
        <w:t>)</w:t>
      </w:r>
      <w:r w:rsidRPr="00783AE7">
        <w:rPr>
          <w:rFonts w:ascii="Arial" w:hAnsi="Arial" w:cs="Arial"/>
          <w:sz w:val="20"/>
          <w:szCs w:val="20"/>
          <w:lang w:val="en-US"/>
        </w:rPr>
        <w:t>.</w:t>
      </w:r>
    </w:p>
    <w:p w:rsidR="006A10B0" w:rsidRPr="00783AE7" w:rsidRDefault="006A10B0" w:rsidP="00BD59EC">
      <w:pPr>
        <w:spacing w:after="0" w:line="240" w:lineRule="auto"/>
        <w:ind w:left="-567"/>
        <w:rPr>
          <w:rFonts w:ascii="Arial" w:hAnsi="Arial" w:cs="Arial"/>
          <w:sz w:val="20"/>
          <w:szCs w:val="20"/>
          <w:lang w:val="en-US"/>
        </w:rPr>
      </w:pPr>
      <w:r w:rsidRPr="00783AE7">
        <w:rPr>
          <w:rFonts w:ascii="Arial" w:hAnsi="Arial" w:cs="Arial"/>
          <w:sz w:val="20"/>
          <w:szCs w:val="20"/>
          <w:lang w:val="en-US"/>
        </w:rPr>
        <w:tab/>
      </w:r>
      <w:r w:rsidR="005A2B61" w:rsidRPr="00783AE7">
        <w:rPr>
          <w:rFonts w:ascii="Arial" w:hAnsi="Arial" w:cs="Arial"/>
          <w:sz w:val="20"/>
          <w:szCs w:val="20"/>
          <w:lang w:val="en-US"/>
        </w:rPr>
        <w:t xml:space="preserve">The Golgi apparatus is a membrane-bound organelle found in all eukaryotic cells, including those of animals, plants, and fungi, and functions as a central hub in the </w:t>
      </w:r>
      <w:proofErr w:type="spellStart"/>
      <w:r w:rsidR="005A2B61" w:rsidRPr="00783AE7">
        <w:rPr>
          <w:rFonts w:ascii="Arial" w:hAnsi="Arial" w:cs="Arial"/>
          <w:sz w:val="20"/>
          <w:szCs w:val="20"/>
          <w:lang w:val="en-US"/>
        </w:rPr>
        <w:t>exocytic</w:t>
      </w:r>
      <w:proofErr w:type="spellEnd"/>
      <w:r w:rsidR="005A2B61" w:rsidRPr="00783AE7">
        <w:rPr>
          <w:rFonts w:ascii="Arial" w:hAnsi="Arial" w:cs="Arial"/>
          <w:sz w:val="20"/>
          <w:szCs w:val="20"/>
          <w:lang w:val="en-US"/>
        </w:rPr>
        <w:t xml:space="preserve"> secretory pathway (</w:t>
      </w:r>
      <w:proofErr w:type="spellStart"/>
      <w:r w:rsidR="005A2B61" w:rsidRPr="00783AE7">
        <w:rPr>
          <w:rFonts w:ascii="Arial" w:hAnsi="Arial" w:cs="Arial"/>
          <w:sz w:val="20"/>
          <w:szCs w:val="20"/>
          <w:lang w:val="en-US"/>
        </w:rPr>
        <w:t>Klute</w:t>
      </w:r>
      <w:proofErr w:type="spellEnd"/>
      <w:r w:rsidR="005A2B61" w:rsidRPr="00783AE7">
        <w:rPr>
          <w:rFonts w:ascii="Arial" w:hAnsi="Arial" w:cs="Arial"/>
          <w:sz w:val="20"/>
          <w:szCs w:val="20"/>
          <w:lang w:val="en-US"/>
        </w:rPr>
        <w:t xml:space="preserve"> et al., 2011). The Golgi is the receiver of the entire output of the endoplasmic reticulum (ER), where proteins and lipids are processed, sorted, and packaged into vesicles and transport carriers for delivery to their final destinations inside or outside of the cell. Under electron microscope (EM), the Golgi displays as stacks of flattened cisternae, which are often laterally linked into a ribbon- like structure in mammalian cells. By light microscopy, the Golgi is characterized by a compact reticular appearance located adjacent to the nucleus. Despite the complexity, the Golgi structure is highly dynamic, and undergoes rapidly disassembly and reassembly during mitosis and under stress and physiological conditions (Wang and </w:t>
      </w:r>
      <w:proofErr w:type="spellStart"/>
      <w:r w:rsidR="005A2B61" w:rsidRPr="00783AE7">
        <w:rPr>
          <w:rFonts w:ascii="Arial" w:hAnsi="Arial" w:cs="Arial"/>
          <w:sz w:val="20"/>
          <w:szCs w:val="20"/>
          <w:lang w:val="en-US"/>
        </w:rPr>
        <w:t>Seemann</w:t>
      </w:r>
      <w:proofErr w:type="spellEnd"/>
      <w:r w:rsidR="005A2B61" w:rsidRPr="00783AE7">
        <w:rPr>
          <w:rFonts w:ascii="Arial" w:hAnsi="Arial" w:cs="Arial"/>
          <w:sz w:val="20"/>
          <w:szCs w:val="20"/>
          <w:lang w:val="en-US"/>
        </w:rPr>
        <w:t>, 2011). At the onset of mitosis, the Golgi disassembles into vesicles and tubular structures that are partitioned into the daughter cells, where they are reassembled into a new Golgi at the end of mitosis (Shorter and Warren, 2002).</w:t>
      </w:r>
    </w:p>
    <w:p w:rsidR="005A2B61" w:rsidRPr="00783AE7" w:rsidRDefault="005A2B61" w:rsidP="00BD59EC">
      <w:pPr>
        <w:spacing w:after="0" w:line="240" w:lineRule="auto"/>
        <w:ind w:left="-567"/>
        <w:rPr>
          <w:rFonts w:ascii="Arial" w:hAnsi="Arial" w:cs="Arial"/>
          <w:sz w:val="20"/>
          <w:szCs w:val="20"/>
          <w:lang w:val="en-US"/>
        </w:rPr>
      </w:pPr>
      <w:r w:rsidRPr="00783AE7">
        <w:rPr>
          <w:rFonts w:ascii="Arial" w:hAnsi="Arial" w:cs="Arial"/>
          <w:sz w:val="20"/>
          <w:szCs w:val="20"/>
          <w:lang w:val="en-US"/>
        </w:rPr>
        <w:t>The unique stacked morphology and dynamics of the Golgi have prompted numerous studies targeting the mechanisms of Golgi structure formation and function. Morphological and biochemical research observed inter-</w:t>
      </w:r>
      <w:proofErr w:type="spellStart"/>
      <w:r w:rsidRPr="00783AE7">
        <w:rPr>
          <w:rFonts w:ascii="Arial" w:hAnsi="Arial" w:cs="Arial"/>
          <w:sz w:val="20"/>
          <w:szCs w:val="20"/>
          <w:lang w:val="en-US"/>
        </w:rPr>
        <w:t>cisternal</w:t>
      </w:r>
      <w:proofErr w:type="spellEnd"/>
      <w:r w:rsidRPr="00783AE7">
        <w:rPr>
          <w:rFonts w:ascii="Arial" w:hAnsi="Arial" w:cs="Arial"/>
          <w:sz w:val="20"/>
          <w:szCs w:val="20"/>
          <w:lang w:val="en-US"/>
        </w:rPr>
        <w:t xml:space="preserve"> </w:t>
      </w:r>
      <w:proofErr w:type="spellStart"/>
      <w:r w:rsidRPr="00783AE7">
        <w:rPr>
          <w:rFonts w:ascii="Arial" w:hAnsi="Arial" w:cs="Arial"/>
          <w:sz w:val="20"/>
          <w:szCs w:val="20"/>
          <w:lang w:val="en-US"/>
        </w:rPr>
        <w:t>protei</w:t>
      </w:r>
      <w:r w:rsidR="00503699" w:rsidRPr="00783AE7">
        <w:rPr>
          <w:rFonts w:ascii="Arial" w:hAnsi="Arial" w:cs="Arial"/>
          <w:sz w:val="20"/>
          <w:szCs w:val="20"/>
          <w:lang w:val="en-US"/>
        </w:rPr>
        <w:t>naceous</w:t>
      </w:r>
      <w:proofErr w:type="spellEnd"/>
      <w:r w:rsidR="00503699" w:rsidRPr="00783AE7">
        <w:rPr>
          <w:rFonts w:ascii="Arial" w:hAnsi="Arial" w:cs="Arial"/>
          <w:sz w:val="20"/>
          <w:szCs w:val="20"/>
          <w:lang w:val="en-US"/>
        </w:rPr>
        <w:t xml:space="preserve"> connections that cross-link adjacent cisternae (Turner and Whaley, 1965; </w:t>
      </w:r>
      <w:proofErr w:type="spellStart"/>
      <w:r w:rsidR="00503699" w:rsidRPr="00783AE7">
        <w:rPr>
          <w:rFonts w:ascii="Arial" w:hAnsi="Arial" w:cs="Arial"/>
          <w:sz w:val="20"/>
          <w:szCs w:val="20"/>
          <w:lang w:val="en-US"/>
        </w:rPr>
        <w:t>Franke</w:t>
      </w:r>
      <w:proofErr w:type="spellEnd"/>
      <w:r w:rsidR="00503699" w:rsidRPr="00783AE7">
        <w:rPr>
          <w:rFonts w:ascii="Arial" w:hAnsi="Arial" w:cs="Arial"/>
          <w:sz w:val="20"/>
          <w:szCs w:val="20"/>
          <w:lang w:val="en-US"/>
        </w:rPr>
        <w:t xml:space="preserve"> et al., 1972; </w:t>
      </w:r>
      <w:proofErr w:type="spellStart"/>
      <w:r w:rsidR="00503699" w:rsidRPr="00783AE7">
        <w:rPr>
          <w:rFonts w:ascii="Arial" w:hAnsi="Arial" w:cs="Arial"/>
          <w:sz w:val="20"/>
          <w:szCs w:val="20"/>
          <w:lang w:val="en-US"/>
        </w:rPr>
        <w:t>Heuser</w:t>
      </w:r>
      <w:proofErr w:type="spellEnd"/>
      <w:r w:rsidR="00503699" w:rsidRPr="00783AE7">
        <w:rPr>
          <w:rFonts w:ascii="Arial" w:hAnsi="Arial" w:cs="Arial"/>
          <w:sz w:val="20"/>
          <w:szCs w:val="20"/>
          <w:lang w:val="en-US"/>
        </w:rPr>
        <w:t xml:space="preserve">, 2011). Mild proteolysis removing these connections resulted in </w:t>
      </w:r>
      <w:proofErr w:type="spellStart"/>
      <w:r w:rsidR="00503699" w:rsidRPr="00783AE7">
        <w:rPr>
          <w:rFonts w:ascii="Arial" w:hAnsi="Arial" w:cs="Arial"/>
          <w:sz w:val="20"/>
          <w:szCs w:val="20"/>
          <w:lang w:val="en-US"/>
        </w:rPr>
        <w:t>unstacking</w:t>
      </w:r>
      <w:proofErr w:type="spellEnd"/>
      <w:r w:rsidR="00503699" w:rsidRPr="00783AE7">
        <w:rPr>
          <w:rFonts w:ascii="Arial" w:hAnsi="Arial" w:cs="Arial"/>
          <w:sz w:val="20"/>
          <w:szCs w:val="20"/>
          <w:lang w:val="en-US"/>
        </w:rPr>
        <w:t xml:space="preserve"> (</w:t>
      </w:r>
      <w:proofErr w:type="spellStart"/>
      <w:r w:rsidR="00503699" w:rsidRPr="00783AE7">
        <w:rPr>
          <w:rFonts w:ascii="Arial" w:hAnsi="Arial" w:cs="Arial"/>
          <w:sz w:val="20"/>
          <w:szCs w:val="20"/>
          <w:lang w:val="en-US"/>
        </w:rPr>
        <w:t>Cluett</w:t>
      </w:r>
      <w:proofErr w:type="spellEnd"/>
      <w:r w:rsidR="00503699" w:rsidRPr="00783AE7">
        <w:rPr>
          <w:rFonts w:ascii="Arial" w:hAnsi="Arial" w:cs="Arial"/>
          <w:sz w:val="20"/>
          <w:szCs w:val="20"/>
          <w:lang w:val="en-US"/>
        </w:rPr>
        <w:t xml:space="preserve"> and Brown, 1992). Later on, a detergent-insoluble protein complex was isolated, suggesting the presence of a “Golgi matrix” to which Golgi enzymes could attach (</w:t>
      </w:r>
      <w:proofErr w:type="spellStart"/>
      <w:r w:rsidR="00503699" w:rsidRPr="00783AE7">
        <w:rPr>
          <w:rFonts w:ascii="Arial" w:hAnsi="Arial" w:cs="Arial"/>
          <w:sz w:val="20"/>
          <w:szCs w:val="20"/>
          <w:lang w:val="en-US"/>
        </w:rPr>
        <w:t>Slusarewicz</w:t>
      </w:r>
      <w:proofErr w:type="spellEnd"/>
      <w:r w:rsidR="00503699" w:rsidRPr="00783AE7">
        <w:rPr>
          <w:rFonts w:ascii="Arial" w:hAnsi="Arial" w:cs="Arial"/>
          <w:sz w:val="20"/>
          <w:szCs w:val="20"/>
          <w:lang w:val="en-US"/>
        </w:rPr>
        <w:t xml:space="preserve"> et al., 1994). Numerous Golgi matrix proteins have been identified and characterized since then, including GRASPs (GRASP55 and GRASP65) and </w:t>
      </w:r>
      <w:proofErr w:type="spellStart"/>
      <w:r w:rsidR="00503699" w:rsidRPr="00783AE7">
        <w:rPr>
          <w:rFonts w:ascii="Arial" w:hAnsi="Arial" w:cs="Arial"/>
          <w:sz w:val="20"/>
          <w:szCs w:val="20"/>
          <w:lang w:val="en-US"/>
        </w:rPr>
        <w:t>golgins</w:t>
      </w:r>
      <w:proofErr w:type="spellEnd"/>
      <w:r w:rsidR="00503699" w:rsidRPr="00783AE7">
        <w:rPr>
          <w:rFonts w:ascii="Arial" w:hAnsi="Arial" w:cs="Arial"/>
          <w:sz w:val="20"/>
          <w:szCs w:val="20"/>
          <w:lang w:val="en-US"/>
        </w:rPr>
        <w:t>, which work together to maintain Golgi structure and function (Xiang and Wang, 2011).</w:t>
      </w:r>
    </w:p>
    <w:p w:rsidR="002C3B0E" w:rsidRPr="00783AE7" w:rsidRDefault="002C3B0E" w:rsidP="00BD59EC">
      <w:pPr>
        <w:spacing w:after="0" w:line="240" w:lineRule="auto"/>
        <w:ind w:left="-567"/>
        <w:rPr>
          <w:rFonts w:ascii="Arial" w:hAnsi="Arial" w:cs="Arial"/>
          <w:sz w:val="20"/>
          <w:szCs w:val="20"/>
          <w:lang w:val="en-US"/>
        </w:rPr>
      </w:pPr>
    </w:p>
    <w:p w:rsidR="002C3B0E" w:rsidRPr="00783AE7" w:rsidRDefault="007746C1" w:rsidP="00BD59EC">
      <w:pPr>
        <w:spacing w:after="0" w:line="240" w:lineRule="auto"/>
        <w:ind w:left="-567"/>
        <w:rPr>
          <w:rFonts w:ascii="Arial" w:hAnsi="Arial" w:cs="Arial"/>
          <w:sz w:val="20"/>
          <w:szCs w:val="20"/>
        </w:rPr>
      </w:pPr>
      <w:r w:rsidRPr="00783AE7">
        <w:rPr>
          <w:rFonts w:ascii="Arial" w:hAnsi="Arial" w:cs="Arial"/>
          <w:sz w:val="20"/>
          <w:szCs w:val="20"/>
        </w:rPr>
        <w:t>1. De acordo com o texto, o que é o</w:t>
      </w:r>
      <w:r w:rsidR="002C3B0E" w:rsidRPr="00783AE7">
        <w:rPr>
          <w:rFonts w:ascii="Arial" w:hAnsi="Arial" w:cs="Arial"/>
          <w:sz w:val="20"/>
          <w:szCs w:val="20"/>
        </w:rPr>
        <w:t xml:space="preserve"> complexo</w:t>
      </w:r>
      <w:r w:rsidRPr="00783AE7">
        <w:rPr>
          <w:rFonts w:ascii="Arial" w:hAnsi="Arial" w:cs="Arial"/>
          <w:sz w:val="20"/>
          <w:szCs w:val="20"/>
        </w:rPr>
        <w:t xml:space="preserve"> (aparato)</w:t>
      </w:r>
      <w:r w:rsidR="002C3B0E" w:rsidRPr="00783AE7">
        <w:rPr>
          <w:rFonts w:ascii="Arial" w:hAnsi="Arial" w:cs="Arial"/>
          <w:sz w:val="20"/>
          <w:szCs w:val="20"/>
        </w:rPr>
        <w:t xml:space="preserve"> de Golgi</w:t>
      </w:r>
      <w:r w:rsidRPr="00783AE7">
        <w:rPr>
          <w:rFonts w:ascii="Arial" w:hAnsi="Arial" w:cs="Arial"/>
          <w:sz w:val="20"/>
          <w:szCs w:val="20"/>
          <w:lang w:val="en-US"/>
        </w:rPr>
        <w:t>?</w:t>
      </w:r>
    </w:p>
    <w:p w:rsidR="002C3B0E" w:rsidRPr="00783AE7" w:rsidRDefault="002C3B0E" w:rsidP="00BD59EC">
      <w:pPr>
        <w:spacing w:after="0" w:line="240" w:lineRule="auto"/>
        <w:ind w:left="-567"/>
        <w:rPr>
          <w:rFonts w:ascii="Arial" w:hAnsi="Arial" w:cs="Arial"/>
          <w:sz w:val="20"/>
          <w:szCs w:val="20"/>
        </w:rPr>
      </w:pPr>
      <w:r w:rsidRPr="00783AE7">
        <w:rPr>
          <w:rFonts w:ascii="Arial" w:hAnsi="Arial" w:cs="Arial"/>
          <w:sz w:val="20"/>
          <w:szCs w:val="20"/>
        </w:rPr>
        <w:t>a) É uma organela encont</w:t>
      </w:r>
      <w:r w:rsidR="000E446A" w:rsidRPr="00783AE7">
        <w:rPr>
          <w:rFonts w:ascii="Arial" w:hAnsi="Arial" w:cs="Arial"/>
          <w:sz w:val="20"/>
          <w:szCs w:val="20"/>
        </w:rPr>
        <w:t>rada em células procariontes e eucariontes</w:t>
      </w:r>
    </w:p>
    <w:p w:rsidR="002C3B0E" w:rsidRPr="00783AE7" w:rsidRDefault="002C3B0E" w:rsidP="00BD59EC">
      <w:pPr>
        <w:spacing w:after="0" w:line="240" w:lineRule="auto"/>
        <w:ind w:left="-567"/>
        <w:rPr>
          <w:rFonts w:ascii="Arial" w:hAnsi="Arial" w:cs="Arial"/>
          <w:sz w:val="20"/>
          <w:szCs w:val="20"/>
        </w:rPr>
      </w:pPr>
      <w:r w:rsidRPr="00783AE7">
        <w:rPr>
          <w:rFonts w:ascii="Arial" w:hAnsi="Arial" w:cs="Arial"/>
          <w:sz w:val="20"/>
          <w:szCs w:val="20"/>
        </w:rPr>
        <w:t xml:space="preserve">b) </w:t>
      </w:r>
      <w:r w:rsidR="007746C1" w:rsidRPr="00783AE7">
        <w:rPr>
          <w:rFonts w:ascii="Arial" w:hAnsi="Arial" w:cs="Arial"/>
          <w:sz w:val="20"/>
          <w:szCs w:val="20"/>
        </w:rPr>
        <w:t>É uma membrana que se liga à organelas encontradas e</w:t>
      </w:r>
      <w:r w:rsidR="003713FE">
        <w:rPr>
          <w:rFonts w:ascii="Arial" w:hAnsi="Arial" w:cs="Arial"/>
          <w:sz w:val="20"/>
          <w:szCs w:val="20"/>
        </w:rPr>
        <w:t>m todas as células eucarióticas</w:t>
      </w:r>
    </w:p>
    <w:p w:rsidR="002C3B0E" w:rsidRPr="00783AE7" w:rsidRDefault="002C3B0E" w:rsidP="00BD59EC">
      <w:pPr>
        <w:spacing w:after="0" w:line="240" w:lineRule="auto"/>
        <w:ind w:left="-567"/>
        <w:rPr>
          <w:rFonts w:ascii="Arial" w:hAnsi="Arial" w:cs="Arial"/>
          <w:sz w:val="20"/>
          <w:szCs w:val="20"/>
        </w:rPr>
      </w:pPr>
      <w:r w:rsidRPr="00783AE7">
        <w:rPr>
          <w:rFonts w:ascii="Arial" w:hAnsi="Arial" w:cs="Arial"/>
          <w:sz w:val="20"/>
          <w:szCs w:val="20"/>
          <w:highlight w:val="yellow"/>
        </w:rPr>
        <w:t xml:space="preserve">c) </w:t>
      </w:r>
      <w:r w:rsidR="007746C1" w:rsidRPr="00783AE7">
        <w:rPr>
          <w:rFonts w:ascii="Arial" w:hAnsi="Arial" w:cs="Arial"/>
          <w:sz w:val="20"/>
          <w:szCs w:val="20"/>
          <w:highlight w:val="yellow"/>
        </w:rPr>
        <w:t>É uma organela ligada à membrana que está presente e</w:t>
      </w:r>
      <w:r w:rsidR="003713FE">
        <w:rPr>
          <w:rFonts w:ascii="Arial" w:hAnsi="Arial" w:cs="Arial"/>
          <w:sz w:val="20"/>
          <w:szCs w:val="20"/>
          <w:highlight w:val="yellow"/>
        </w:rPr>
        <w:t>m todas as células eucarióticas</w:t>
      </w:r>
    </w:p>
    <w:p w:rsidR="002C3B0E" w:rsidRPr="00783AE7" w:rsidRDefault="002C3B0E" w:rsidP="00BD59EC">
      <w:pPr>
        <w:spacing w:after="0" w:line="240" w:lineRule="auto"/>
        <w:ind w:left="-567"/>
        <w:rPr>
          <w:rFonts w:ascii="Arial" w:hAnsi="Arial" w:cs="Arial"/>
          <w:sz w:val="20"/>
          <w:szCs w:val="20"/>
        </w:rPr>
      </w:pPr>
      <w:r w:rsidRPr="00783AE7">
        <w:rPr>
          <w:rFonts w:ascii="Arial" w:hAnsi="Arial" w:cs="Arial"/>
          <w:sz w:val="20"/>
          <w:szCs w:val="20"/>
        </w:rPr>
        <w:t>d) É responsável pelo processamento da</w:t>
      </w:r>
      <w:r w:rsidR="000D5E89" w:rsidRPr="00783AE7">
        <w:rPr>
          <w:rFonts w:ascii="Arial" w:hAnsi="Arial" w:cs="Arial"/>
          <w:sz w:val="20"/>
          <w:szCs w:val="20"/>
        </w:rPr>
        <w:t>s</w:t>
      </w:r>
      <w:r w:rsidRPr="00783AE7">
        <w:rPr>
          <w:rFonts w:ascii="Arial" w:hAnsi="Arial" w:cs="Arial"/>
          <w:sz w:val="20"/>
          <w:szCs w:val="20"/>
        </w:rPr>
        <w:t xml:space="preserve"> molécula</w:t>
      </w:r>
      <w:r w:rsidR="000D5E89" w:rsidRPr="00783AE7">
        <w:rPr>
          <w:rFonts w:ascii="Arial" w:hAnsi="Arial" w:cs="Arial"/>
          <w:sz w:val="20"/>
          <w:szCs w:val="20"/>
        </w:rPr>
        <w:t>s</w:t>
      </w:r>
      <w:r w:rsidRPr="00783AE7">
        <w:rPr>
          <w:rFonts w:ascii="Arial" w:hAnsi="Arial" w:cs="Arial"/>
          <w:sz w:val="20"/>
          <w:szCs w:val="20"/>
        </w:rPr>
        <w:t xml:space="preserve"> de DNA</w:t>
      </w:r>
      <w:r w:rsidR="000D5E89" w:rsidRPr="00783AE7">
        <w:rPr>
          <w:rFonts w:ascii="Arial" w:hAnsi="Arial" w:cs="Arial"/>
          <w:sz w:val="20"/>
          <w:szCs w:val="20"/>
        </w:rPr>
        <w:t>, RNA e proteínas</w:t>
      </w:r>
    </w:p>
    <w:p w:rsidR="000D5E89" w:rsidRDefault="000D5E89" w:rsidP="00BD59EC">
      <w:pPr>
        <w:spacing w:after="0" w:line="240" w:lineRule="auto"/>
        <w:ind w:left="-567"/>
        <w:rPr>
          <w:rFonts w:ascii="Arial" w:hAnsi="Arial" w:cs="Arial"/>
          <w:sz w:val="20"/>
          <w:szCs w:val="20"/>
        </w:rPr>
      </w:pPr>
      <w:r w:rsidRPr="00783AE7">
        <w:rPr>
          <w:rFonts w:ascii="Arial" w:hAnsi="Arial" w:cs="Arial"/>
          <w:sz w:val="20"/>
          <w:szCs w:val="20"/>
        </w:rPr>
        <w:t xml:space="preserve">e) </w:t>
      </w:r>
      <w:r w:rsidR="007746C1" w:rsidRPr="00783AE7">
        <w:rPr>
          <w:rFonts w:ascii="Arial" w:hAnsi="Arial" w:cs="Arial"/>
          <w:sz w:val="20"/>
          <w:szCs w:val="20"/>
        </w:rPr>
        <w:t>É a principal organela do retículo endoplasmático.</w:t>
      </w:r>
    </w:p>
    <w:p w:rsidR="00415E70" w:rsidRDefault="00415E70" w:rsidP="00BD59EC">
      <w:pPr>
        <w:spacing w:after="0" w:line="240" w:lineRule="auto"/>
        <w:ind w:left="-567"/>
        <w:rPr>
          <w:rFonts w:ascii="Arial" w:hAnsi="Arial" w:cs="Arial"/>
          <w:sz w:val="20"/>
          <w:szCs w:val="20"/>
        </w:rPr>
      </w:pPr>
    </w:p>
    <w:p w:rsidR="00415E70" w:rsidRDefault="00415E70" w:rsidP="00BD59EC">
      <w:pPr>
        <w:spacing w:after="0" w:line="240" w:lineRule="auto"/>
        <w:ind w:left="-567"/>
        <w:rPr>
          <w:rFonts w:ascii="Arial" w:hAnsi="Arial" w:cs="Arial"/>
          <w:sz w:val="20"/>
          <w:szCs w:val="20"/>
        </w:rPr>
      </w:pPr>
      <w:r>
        <w:rPr>
          <w:rFonts w:ascii="Arial" w:hAnsi="Arial" w:cs="Arial"/>
          <w:sz w:val="20"/>
          <w:szCs w:val="20"/>
        </w:rPr>
        <w:t>2. De acordo com o texto, qual a função do Golgi</w:t>
      </w:r>
      <w:r>
        <w:rPr>
          <w:rFonts w:ascii="Arial" w:hAnsi="Arial" w:cs="Arial"/>
          <w:sz w:val="20"/>
          <w:szCs w:val="20"/>
          <w:lang w:val="en-US"/>
        </w:rPr>
        <w:t>?</w:t>
      </w:r>
    </w:p>
    <w:p w:rsidR="00415E70" w:rsidRDefault="00415E70" w:rsidP="00BD59EC">
      <w:pPr>
        <w:spacing w:after="0" w:line="240" w:lineRule="auto"/>
        <w:ind w:left="-567"/>
        <w:rPr>
          <w:rFonts w:ascii="Arial" w:hAnsi="Arial" w:cs="Arial"/>
          <w:sz w:val="20"/>
          <w:szCs w:val="20"/>
        </w:rPr>
      </w:pPr>
      <w:r w:rsidRPr="00695555">
        <w:rPr>
          <w:rFonts w:ascii="Arial" w:hAnsi="Arial" w:cs="Arial"/>
          <w:sz w:val="20"/>
          <w:szCs w:val="20"/>
          <w:highlight w:val="yellow"/>
        </w:rPr>
        <w:t xml:space="preserve">a) É onde proteínas e lipídios </w:t>
      </w:r>
      <w:r w:rsidR="00695555" w:rsidRPr="00695555">
        <w:rPr>
          <w:rFonts w:ascii="Arial" w:hAnsi="Arial" w:cs="Arial"/>
          <w:sz w:val="20"/>
          <w:szCs w:val="20"/>
          <w:highlight w:val="yellow"/>
        </w:rPr>
        <w:t>são processados, separados e empacotados em vesículas</w:t>
      </w:r>
    </w:p>
    <w:p w:rsidR="00695555" w:rsidRDefault="00695555" w:rsidP="00BD59EC">
      <w:pPr>
        <w:spacing w:after="0" w:line="240" w:lineRule="auto"/>
        <w:ind w:left="-567"/>
        <w:rPr>
          <w:rFonts w:ascii="Arial" w:hAnsi="Arial" w:cs="Arial"/>
          <w:sz w:val="20"/>
          <w:szCs w:val="20"/>
        </w:rPr>
      </w:pPr>
      <w:r>
        <w:rPr>
          <w:rFonts w:ascii="Arial" w:hAnsi="Arial" w:cs="Arial"/>
          <w:sz w:val="20"/>
          <w:szCs w:val="20"/>
        </w:rPr>
        <w:t>b) É enviar proteínas e lipídios para o retículo endoplasmático</w:t>
      </w:r>
    </w:p>
    <w:p w:rsidR="00695555" w:rsidRDefault="00695555" w:rsidP="00BD59EC">
      <w:pPr>
        <w:spacing w:after="0" w:line="240" w:lineRule="auto"/>
        <w:ind w:left="-567"/>
        <w:rPr>
          <w:rFonts w:ascii="Arial" w:hAnsi="Arial" w:cs="Arial"/>
          <w:sz w:val="20"/>
          <w:szCs w:val="20"/>
        </w:rPr>
      </w:pPr>
      <w:r>
        <w:rPr>
          <w:rFonts w:ascii="Arial" w:hAnsi="Arial" w:cs="Arial"/>
          <w:sz w:val="20"/>
          <w:szCs w:val="20"/>
        </w:rPr>
        <w:t>c) É a digestão enzimáticas de proteínas e lipídios</w:t>
      </w:r>
    </w:p>
    <w:p w:rsidR="00695555" w:rsidRDefault="00695555" w:rsidP="00BD59EC">
      <w:pPr>
        <w:spacing w:after="0" w:line="240" w:lineRule="auto"/>
        <w:ind w:left="-567"/>
        <w:rPr>
          <w:rFonts w:ascii="Arial" w:hAnsi="Arial" w:cs="Arial"/>
          <w:sz w:val="20"/>
          <w:szCs w:val="20"/>
        </w:rPr>
      </w:pPr>
      <w:r>
        <w:rPr>
          <w:rFonts w:ascii="Arial" w:hAnsi="Arial" w:cs="Arial"/>
          <w:sz w:val="20"/>
          <w:szCs w:val="20"/>
        </w:rPr>
        <w:t>d) É a tradução de proteínas e lipídios</w:t>
      </w:r>
    </w:p>
    <w:p w:rsidR="00695555" w:rsidRPr="00415E70" w:rsidRDefault="00695555" w:rsidP="00BD59EC">
      <w:pPr>
        <w:spacing w:after="0" w:line="240" w:lineRule="auto"/>
        <w:ind w:left="-567"/>
        <w:rPr>
          <w:rFonts w:ascii="Arial" w:hAnsi="Arial" w:cs="Arial"/>
          <w:sz w:val="20"/>
          <w:szCs w:val="20"/>
        </w:rPr>
      </w:pPr>
      <w:r>
        <w:rPr>
          <w:rFonts w:ascii="Arial" w:hAnsi="Arial" w:cs="Arial"/>
          <w:sz w:val="20"/>
          <w:szCs w:val="20"/>
        </w:rPr>
        <w:t>e) Todas as alternativas estão corretas</w:t>
      </w:r>
    </w:p>
    <w:p w:rsidR="00415E70" w:rsidRPr="00783AE7" w:rsidRDefault="00415E70" w:rsidP="00BD59EC">
      <w:pPr>
        <w:spacing w:after="0" w:line="240" w:lineRule="auto"/>
        <w:ind w:left="-567"/>
        <w:rPr>
          <w:rFonts w:ascii="Arial" w:hAnsi="Arial" w:cs="Arial"/>
          <w:sz w:val="20"/>
          <w:szCs w:val="20"/>
        </w:rPr>
      </w:pPr>
    </w:p>
    <w:p w:rsidR="006F3970" w:rsidRPr="00783AE7" w:rsidRDefault="00695555" w:rsidP="00BD59EC">
      <w:pPr>
        <w:spacing w:after="0" w:line="240" w:lineRule="auto"/>
        <w:ind w:left="-567"/>
        <w:rPr>
          <w:rFonts w:ascii="Arial" w:hAnsi="Arial" w:cs="Arial"/>
          <w:sz w:val="20"/>
          <w:szCs w:val="20"/>
        </w:rPr>
      </w:pPr>
      <w:r>
        <w:rPr>
          <w:rFonts w:ascii="Arial" w:hAnsi="Arial" w:cs="Arial"/>
          <w:sz w:val="20"/>
          <w:szCs w:val="20"/>
        </w:rPr>
        <w:t>3</w:t>
      </w:r>
      <w:r w:rsidR="006F3970" w:rsidRPr="00783AE7">
        <w:rPr>
          <w:rFonts w:ascii="Arial" w:hAnsi="Arial" w:cs="Arial"/>
          <w:sz w:val="20"/>
          <w:szCs w:val="20"/>
        </w:rPr>
        <w:t>. Quanto à morfologia do complexo de Golgi sob microscopia eletrônica, é correto afirmar que:</w:t>
      </w:r>
    </w:p>
    <w:p w:rsidR="006F3970" w:rsidRPr="00783AE7" w:rsidRDefault="006F3970" w:rsidP="00BD59EC">
      <w:pPr>
        <w:spacing w:after="0" w:line="240" w:lineRule="auto"/>
        <w:ind w:left="-567"/>
        <w:rPr>
          <w:rFonts w:ascii="Arial" w:hAnsi="Arial" w:cs="Arial"/>
          <w:sz w:val="20"/>
          <w:szCs w:val="20"/>
        </w:rPr>
      </w:pPr>
      <w:r w:rsidRPr="00783AE7">
        <w:rPr>
          <w:rFonts w:ascii="Arial" w:hAnsi="Arial" w:cs="Arial"/>
          <w:sz w:val="20"/>
          <w:szCs w:val="20"/>
        </w:rPr>
        <w:t>a) Só está presente em células de mamíferos</w:t>
      </w:r>
    </w:p>
    <w:p w:rsidR="006F3970" w:rsidRPr="00783AE7" w:rsidRDefault="006F3970" w:rsidP="00BD59EC">
      <w:pPr>
        <w:spacing w:after="0" w:line="240" w:lineRule="auto"/>
        <w:ind w:left="-567"/>
        <w:rPr>
          <w:rFonts w:ascii="Arial" w:hAnsi="Arial" w:cs="Arial"/>
          <w:sz w:val="20"/>
          <w:szCs w:val="20"/>
        </w:rPr>
      </w:pPr>
      <w:r w:rsidRPr="00783AE7">
        <w:rPr>
          <w:rFonts w:ascii="Arial" w:hAnsi="Arial" w:cs="Arial"/>
          <w:sz w:val="20"/>
          <w:szCs w:val="20"/>
          <w:highlight w:val="yellow"/>
        </w:rPr>
        <w:t>b) Se apresenta em forma de uma pilha de cisternas achatadas</w:t>
      </w:r>
    </w:p>
    <w:p w:rsidR="006F3970" w:rsidRPr="00783AE7" w:rsidRDefault="006F3970" w:rsidP="00BD59EC">
      <w:pPr>
        <w:spacing w:after="0" w:line="240" w:lineRule="auto"/>
        <w:ind w:left="-567"/>
        <w:rPr>
          <w:rFonts w:ascii="Arial" w:hAnsi="Arial" w:cs="Arial"/>
          <w:sz w:val="20"/>
          <w:szCs w:val="20"/>
        </w:rPr>
      </w:pPr>
      <w:r w:rsidRPr="00783AE7">
        <w:rPr>
          <w:rFonts w:ascii="Arial" w:hAnsi="Arial" w:cs="Arial"/>
          <w:sz w:val="20"/>
          <w:szCs w:val="20"/>
        </w:rPr>
        <w:t>c) Se apresenta contida dentro de cisternas celulares em mamíferos</w:t>
      </w:r>
    </w:p>
    <w:p w:rsidR="006F3970" w:rsidRPr="00783AE7" w:rsidRDefault="006F3970" w:rsidP="00BD59EC">
      <w:pPr>
        <w:spacing w:after="0" w:line="240" w:lineRule="auto"/>
        <w:ind w:left="-567"/>
        <w:rPr>
          <w:rFonts w:ascii="Arial" w:hAnsi="Arial" w:cs="Arial"/>
          <w:sz w:val="20"/>
          <w:szCs w:val="20"/>
        </w:rPr>
      </w:pPr>
      <w:r w:rsidRPr="00783AE7">
        <w:rPr>
          <w:rFonts w:ascii="Arial" w:hAnsi="Arial" w:cs="Arial"/>
          <w:sz w:val="20"/>
          <w:szCs w:val="20"/>
        </w:rPr>
        <w:t>d)</w:t>
      </w:r>
      <w:r w:rsidR="00783AE7" w:rsidRPr="00783AE7">
        <w:rPr>
          <w:rFonts w:ascii="Arial" w:hAnsi="Arial" w:cs="Arial"/>
          <w:sz w:val="20"/>
          <w:szCs w:val="20"/>
        </w:rPr>
        <w:t xml:space="preserve"> Localiza-se lateralmente em relação às cisternas achatadas das células de mamíferos</w:t>
      </w:r>
    </w:p>
    <w:p w:rsidR="00783AE7" w:rsidRPr="00783AE7" w:rsidRDefault="00783AE7" w:rsidP="00BD59EC">
      <w:pPr>
        <w:spacing w:after="0" w:line="240" w:lineRule="auto"/>
        <w:ind w:left="-567"/>
        <w:rPr>
          <w:rFonts w:ascii="Arial" w:hAnsi="Arial" w:cs="Arial"/>
          <w:sz w:val="20"/>
          <w:szCs w:val="20"/>
        </w:rPr>
      </w:pPr>
      <w:r w:rsidRPr="00783AE7">
        <w:rPr>
          <w:rFonts w:ascii="Arial" w:hAnsi="Arial" w:cs="Arial"/>
          <w:sz w:val="20"/>
          <w:szCs w:val="20"/>
        </w:rPr>
        <w:t>e) Estão associadas ao núcleo de células procarióticas</w:t>
      </w:r>
    </w:p>
    <w:p w:rsidR="00783AE7" w:rsidRPr="00783AE7" w:rsidRDefault="00783AE7" w:rsidP="00BD59EC">
      <w:pPr>
        <w:spacing w:after="0" w:line="240" w:lineRule="auto"/>
        <w:ind w:left="-567"/>
        <w:rPr>
          <w:rFonts w:ascii="Arial" w:hAnsi="Arial" w:cs="Arial"/>
          <w:sz w:val="20"/>
          <w:szCs w:val="20"/>
        </w:rPr>
      </w:pPr>
    </w:p>
    <w:p w:rsidR="00C22CAE" w:rsidRPr="00783AE7" w:rsidRDefault="00695555" w:rsidP="00BD59EC">
      <w:pPr>
        <w:spacing w:after="0" w:line="240" w:lineRule="auto"/>
        <w:ind w:left="-567"/>
        <w:rPr>
          <w:rFonts w:ascii="Arial" w:hAnsi="Arial" w:cs="Arial"/>
          <w:sz w:val="20"/>
          <w:szCs w:val="20"/>
        </w:rPr>
      </w:pPr>
      <w:r>
        <w:rPr>
          <w:rFonts w:ascii="Arial" w:hAnsi="Arial" w:cs="Arial"/>
          <w:sz w:val="20"/>
          <w:szCs w:val="20"/>
        </w:rPr>
        <w:t>4</w:t>
      </w:r>
      <w:r w:rsidR="000D5E89" w:rsidRPr="00783AE7">
        <w:rPr>
          <w:rFonts w:ascii="Arial" w:hAnsi="Arial" w:cs="Arial"/>
          <w:sz w:val="20"/>
          <w:szCs w:val="20"/>
        </w:rPr>
        <w:t xml:space="preserve">. </w:t>
      </w:r>
      <w:r w:rsidR="00C22CAE" w:rsidRPr="00783AE7">
        <w:rPr>
          <w:rFonts w:ascii="Arial" w:hAnsi="Arial" w:cs="Arial"/>
          <w:sz w:val="20"/>
          <w:szCs w:val="20"/>
        </w:rPr>
        <w:t xml:space="preserve">De acordo com o texto, </w:t>
      </w:r>
      <w:r w:rsidR="00783AE7">
        <w:rPr>
          <w:rFonts w:ascii="Arial" w:hAnsi="Arial" w:cs="Arial"/>
          <w:sz w:val="20"/>
          <w:szCs w:val="20"/>
        </w:rPr>
        <w:t>o que acontece com</w:t>
      </w:r>
      <w:r w:rsidR="00D71551" w:rsidRPr="00783AE7">
        <w:rPr>
          <w:rFonts w:ascii="Arial" w:hAnsi="Arial" w:cs="Arial"/>
          <w:sz w:val="20"/>
          <w:szCs w:val="20"/>
        </w:rPr>
        <w:t xml:space="preserve"> complexo de Golgi</w:t>
      </w:r>
      <w:r w:rsidR="00783AE7">
        <w:rPr>
          <w:rFonts w:ascii="Arial" w:hAnsi="Arial" w:cs="Arial"/>
          <w:sz w:val="20"/>
          <w:szCs w:val="20"/>
        </w:rPr>
        <w:t xml:space="preserve"> durante a mitose</w:t>
      </w:r>
      <w:r w:rsidR="00C22CAE" w:rsidRPr="00783AE7">
        <w:rPr>
          <w:rFonts w:ascii="Arial" w:hAnsi="Arial" w:cs="Arial"/>
          <w:sz w:val="20"/>
          <w:szCs w:val="20"/>
        </w:rPr>
        <w:t>:</w:t>
      </w:r>
    </w:p>
    <w:p w:rsidR="00D71551" w:rsidRPr="00783AE7" w:rsidRDefault="00D71551" w:rsidP="00BD59EC">
      <w:pPr>
        <w:spacing w:after="0" w:line="240" w:lineRule="auto"/>
        <w:ind w:left="-567"/>
        <w:rPr>
          <w:rFonts w:ascii="Arial" w:hAnsi="Arial" w:cs="Arial"/>
          <w:sz w:val="20"/>
          <w:szCs w:val="20"/>
        </w:rPr>
      </w:pPr>
      <w:r w:rsidRPr="00783AE7">
        <w:rPr>
          <w:rFonts w:ascii="Arial" w:hAnsi="Arial" w:cs="Arial"/>
          <w:sz w:val="20"/>
          <w:szCs w:val="20"/>
        </w:rPr>
        <w:t xml:space="preserve">a) </w:t>
      </w:r>
      <w:r w:rsidR="00783AE7">
        <w:rPr>
          <w:rFonts w:ascii="Arial" w:hAnsi="Arial" w:cs="Arial"/>
          <w:sz w:val="20"/>
          <w:szCs w:val="20"/>
        </w:rPr>
        <w:t>O</w:t>
      </w:r>
      <w:r w:rsidR="00461700" w:rsidRPr="00783AE7">
        <w:rPr>
          <w:rFonts w:ascii="Arial" w:hAnsi="Arial" w:cs="Arial"/>
          <w:sz w:val="20"/>
          <w:szCs w:val="20"/>
        </w:rPr>
        <w:t xml:space="preserve"> Golgi </w:t>
      </w:r>
      <w:r w:rsidR="00783AE7">
        <w:rPr>
          <w:rFonts w:ascii="Arial" w:hAnsi="Arial" w:cs="Arial"/>
          <w:sz w:val="20"/>
          <w:szCs w:val="20"/>
        </w:rPr>
        <w:t>assume</w:t>
      </w:r>
      <w:r w:rsidRPr="00783AE7">
        <w:rPr>
          <w:rFonts w:ascii="Arial" w:hAnsi="Arial" w:cs="Arial"/>
          <w:sz w:val="20"/>
          <w:szCs w:val="20"/>
        </w:rPr>
        <w:t xml:space="preserve"> caracterizado por </w:t>
      </w:r>
      <w:r w:rsidR="00461700" w:rsidRPr="00783AE7">
        <w:rPr>
          <w:rFonts w:ascii="Arial" w:hAnsi="Arial" w:cs="Arial"/>
          <w:sz w:val="20"/>
          <w:szCs w:val="20"/>
        </w:rPr>
        <w:t>uma aparência reticular dispersa</w:t>
      </w:r>
    </w:p>
    <w:p w:rsidR="00D71551" w:rsidRPr="00783AE7" w:rsidRDefault="00D71551" w:rsidP="00BD59EC">
      <w:pPr>
        <w:spacing w:after="0" w:line="240" w:lineRule="auto"/>
        <w:ind w:left="-567"/>
        <w:rPr>
          <w:rFonts w:ascii="Arial" w:hAnsi="Arial" w:cs="Arial"/>
          <w:sz w:val="20"/>
          <w:szCs w:val="20"/>
        </w:rPr>
      </w:pPr>
      <w:r w:rsidRPr="00783AE7">
        <w:rPr>
          <w:rFonts w:ascii="Arial" w:hAnsi="Arial" w:cs="Arial"/>
          <w:sz w:val="20"/>
          <w:szCs w:val="20"/>
        </w:rPr>
        <w:t xml:space="preserve">b) </w:t>
      </w:r>
      <w:r w:rsidR="00783AE7">
        <w:rPr>
          <w:rFonts w:ascii="Arial" w:hAnsi="Arial" w:cs="Arial"/>
          <w:sz w:val="20"/>
          <w:szCs w:val="20"/>
        </w:rPr>
        <w:t>Por ser</w:t>
      </w:r>
      <w:r w:rsidRPr="00783AE7">
        <w:rPr>
          <w:rFonts w:ascii="Arial" w:hAnsi="Arial" w:cs="Arial"/>
          <w:sz w:val="20"/>
          <w:szCs w:val="20"/>
        </w:rPr>
        <w:t xml:space="preserve"> uma organela estática, não sofre alterações morfológicas</w:t>
      </w:r>
    </w:p>
    <w:p w:rsidR="00D71551" w:rsidRPr="00783AE7" w:rsidRDefault="00B856E3" w:rsidP="00BD59EC">
      <w:pPr>
        <w:spacing w:after="0" w:line="240" w:lineRule="auto"/>
        <w:ind w:left="-567"/>
        <w:rPr>
          <w:rFonts w:ascii="Arial" w:hAnsi="Arial" w:cs="Arial"/>
          <w:sz w:val="20"/>
          <w:szCs w:val="20"/>
        </w:rPr>
      </w:pPr>
      <w:r w:rsidRPr="00783AE7">
        <w:rPr>
          <w:rFonts w:ascii="Arial" w:hAnsi="Arial" w:cs="Arial"/>
          <w:sz w:val="20"/>
          <w:szCs w:val="20"/>
        </w:rPr>
        <w:t xml:space="preserve">c) </w:t>
      </w:r>
      <w:r w:rsidR="00783AE7">
        <w:rPr>
          <w:rFonts w:ascii="Arial" w:hAnsi="Arial" w:cs="Arial"/>
          <w:sz w:val="20"/>
          <w:szCs w:val="20"/>
        </w:rPr>
        <w:t>Ocorre a duplicação da</w:t>
      </w:r>
      <w:r w:rsidR="00783AE7" w:rsidRPr="00783AE7">
        <w:rPr>
          <w:rFonts w:ascii="Arial" w:hAnsi="Arial" w:cs="Arial"/>
          <w:sz w:val="20"/>
          <w:szCs w:val="20"/>
        </w:rPr>
        <w:t xml:space="preserve"> molécula de DNA </w:t>
      </w:r>
      <w:r w:rsidR="00783AE7">
        <w:rPr>
          <w:rFonts w:ascii="Arial" w:hAnsi="Arial" w:cs="Arial"/>
          <w:sz w:val="20"/>
          <w:szCs w:val="20"/>
        </w:rPr>
        <w:t>do complexo de Golgi</w:t>
      </w:r>
    </w:p>
    <w:p w:rsidR="00D71551" w:rsidRPr="00783AE7" w:rsidRDefault="00D71551" w:rsidP="00BD59EC">
      <w:pPr>
        <w:spacing w:after="0" w:line="240" w:lineRule="auto"/>
        <w:ind w:left="-567"/>
        <w:jc w:val="both"/>
        <w:rPr>
          <w:rFonts w:ascii="Arial" w:hAnsi="Arial" w:cs="Arial"/>
          <w:sz w:val="20"/>
          <w:szCs w:val="20"/>
        </w:rPr>
      </w:pPr>
      <w:r w:rsidRPr="00783AE7">
        <w:rPr>
          <w:rFonts w:ascii="Arial" w:hAnsi="Arial" w:cs="Arial"/>
          <w:sz w:val="20"/>
          <w:szCs w:val="20"/>
          <w:highlight w:val="yellow"/>
        </w:rPr>
        <w:t>d)</w:t>
      </w:r>
      <w:r w:rsidR="00156885" w:rsidRPr="00783AE7">
        <w:rPr>
          <w:rFonts w:ascii="Arial" w:hAnsi="Arial" w:cs="Arial"/>
          <w:sz w:val="20"/>
          <w:szCs w:val="20"/>
          <w:highlight w:val="yellow"/>
        </w:rPr>
        <w:t xml:space="preserve"> </w:t>
      </w:r>
      <w:r w:rsidR="00783AE7" w:rsidRPr="00783AE7">
        <w:rPr>
          <w:rFonts w:ascii="Arial" w:hAnsi="Arial" w:cs="Arial"/>
          <w:sz w:val="20"/>
          <w:szCs w:val="20"/>
          <w:highlight w:val="yellow"/>
        </w:rPr>
        <w:t>Ao final da mitose, o complexo de Golgi se desmonta em vesículas e estruturas tubulares</w:t>
      </w:r>
    </w:p>
    <w:p w:rsidR="00C00985" w:rsidRPr="00783AE7" w:rsidRDefault="00D71551" w:rsidP="00BD59EC">
      <w:pPr>
        <w:spacing w:after="0" w:line="240" w:lineRule="auto"/>
        <w:ind w:left="-567"/>
        <w:jc w:val="both"/>
        <w:rPr>
          <w:rFonts w:ascii="Arial" w:hAnsi="Arial" w:cs="Arial"/>
          <w:sz w:val="20"/>
          <w:szCs w:val="20"/>
        </w:rPr>
      </w:pPr>
      <w:r w:rsidRPr="00783AE7">
        <w:rPr>
          <w:rFonts w:ascii="Arial" w:hAnsi="Arial" w:cs="Arial"/>
          <w:sz w:val="20"/>
          <w:szCs w:val="20"/>
        </w:rPr>
        <w:t xml:space="preserve">e) </w:t>
      </w:r>
      <w:r w:rsidR="00783AE7">
        <w:rPr>
          <w:rFonts w:ascii="Arial" w:hAnsi="Arial" w:cs="Arial"/>
          <w:sz w:val="20"/>
          <w:szCs w:val="20"/>
        </w:rPr>
        <w:t>Cada célula filha fabrica seu próprio Golgi a partir de genes nucleares</w:t>
      </w:r>
    </w:p>
    <w:p w:rsidR="00C00985" w:rsidRPr="00783AE7" w:rsidRDefault="00C00985" w:rsidP="00BD59EC">
      <w:pPr>
        <w:spacing w:after="0" w:line="240" w:lineRule="auto"/>
        <w:ind w:left="-567"/>
        <w:jc w:val="both"/>
        <w:rPr>
          <w:rFonts w:ascii="Arial" w:hAnsi="Arial" w:cs="Arial"/>
          <w:sz w:val="20"/>
          <w:szCs w:val="20"/>
        </w:rPr>
      </w:pPr>
    </w:p>
    <w:p w:rsidR="00A51E1B" w:rsidRPr="00783AE7" w:rsidRDefault="00695555" w:rsidP="00BD59EC">
      <w:pPr>
        <w:spacing w:after="0" w:line="240" w:lineRule="auto"/>
        <w:ind w:left="-567"/>
        <w:jc w:val="both"/>
        <w:rPr>
          <w:rFonts w:ascii="Arial" w:hAnsi="Arial" w:cs="Arial"/>
          <w:sz w:val="20"/>
          <w:szCs w:val="20"/>
        </w:rPr>
      </w:pPr>
      <w:r>
        <w:rPr>
          <w:rFonts w:ascii="Arial" w:hAnsi="Arial" w:cs="Arial"/>
          <w:sz w:val="20"/>
          <w:szCs w:val="20"/>
        </w:rPr>
        <w:t>5</w:t>
      </w:r>
      <w:r w:rsidR="002877C7" w:rsidRPr="00783AE7">
        <w:rPr>
          <w:rFonts w:ascii="Arial" w:hAnsi="Arial" w:cs="Arial"/>
          <w:sz w:val="20"/>
          <w:szCs w:val="20"/>
        </w:rPr>
        <w:t xml:space="preserve">. </w:t>
      </w:r>
      <w:r w:rsidR="004B1CF9">
        <w:rPr>
          <w:rFonts w:ascii="Arial" w:hAnsi="Arial" w:cs="Arial"/>
          <w:sz w:val="20"/>
          <w:szCs w:val="20"/>
        </w:rPr>
        <w:t>De acordo com o texto,</w:t>
      </w:r>
      <w:r w:rsidR="002877C7" w:rsidRPr="00783AE7">
        <w:rPr>
          <w:rFonts w:ascii="Arial" w:hAnsi="Arial" w:cs="Arial"/>
          <w:sz w:val="20"/>
          <w:szCs w:val="20"/>
        </w:rPr>
        <w:t xml:space="preserve"> </w:t>
      </w:r>
      <w:r w:rsidR="00A51E1B" w:rsidRPr="00783AE7">
        <w:rPr>
          <w:rFonts w:ascii="Arial" w:hAnsi="Arial" w:cs="Arial"/>
          <w:sz w:val="20"/>
          <w:szCs w:val="20"/>
        </w:rPr>
        <w:t>GRASP55 e GRASP65 são:</w:t>
      </w:r>
    </w:p>
    <w:p w:rsidR="00A51E1B" w:rsidRPr="00783AE7" w:rsidRDefault="00A51E1B" w:rsidP="00BD59EC">
      <w:pPr>
        <w:spacing w:after="0" w:line="240" w:lineRule="auto"/>
        <w:ind w:left="-567"/>
        <w:jc w:val="both"/>
        <w:rPr>
          <w:rFonts w:ascii="Arial" w:hAnsi="Arial" w:cs="Arial"/>
          <w:sz w:val="20"/>
          <w:szCs w:val="20"/>
        </w:rPr>
      </w:pPr>
      <w:r w:rsidRPr="004B1CF9">
        <w:rPr>
          <w:rFonts w:ascii="Arial" w:hAnsi="Arial" w:cs="Arial"/>
          <w:sz w:val="20"/>
          <w:szCs w:val="20"/>
          <w:highlight w:val="yellow"/>
        </w:rPr>
        <w:t>a) Pro</w:t>
      </w:r>
      <w:r w:rsidR="003713FE">
        <w:rPr>
          <w:rFonts w:ascii="Arial" w:hAnsi="Arial" w:cs="Arial"/>
          <w:sz w:val="20"/>
          <w:szCs w:val="20"/>
          <w:highlight w:val="yellow"/>
        </w:rPr>
        <w:t>teínas encontradas na “matriz do</w:t>
      </w:r>
      <w:r w:rsidRPr="004B1CF9">
        <w:rPr>
          <w:rFonts w:ascii="Arial" w:hAnsi="Arial" w:cs="Arial"/>
          <w:sz w:val="20"/>
          <w:szCs w:val="20"/>
          <w:highlight w:val="yellow"/>
        </w:rPr>
        <w:t xml:space="preserve"> Golgi”</w:t>
      </w:r>
      <w:r w:rsidR="00BE2DB1" w:rsidRPr="004B1CF9">
        <w:rPr>
          <w:rFonts w:ascii="Arial" w:hAnsi="Arial" w:cs="Arial"/>
          <w:sz w:val="20"/>
          <w:szCs w:val="20"/>
          <w:highlight w:val="yellow"/>
        </w:rPr>
        <w:t xml:space="preserve"> que mantê</w:t>
      </w:r>
      <w:r w:rsidRPr="004B1CF9">
        <w:rPr>
          <w:rFonts w:ascii="Arial" w:hAnsi="Arial" w:cs="Arial"/>
          <w:sz w:val="20"/>
          <w:szCs w:val="20"/>
          <w:highlight w:val="yellow"/>
        </w:rPr>
        <w:t>m a estrutura e função do complexo</w:t>
      </w:r>
    </w:p>
    <w:p w:rsidR="00A51E1B" w:rsidRPr="00783AE7" w:rsidRDefault="00A51E1B" w:rsidP="00BD59EC">
      <w:pPr>
        <w:spacing w:after="0" w:line="240" w:lineRule="auto"/>
        <w:ind w:left="-567"/>
        <w:jc w:val="both"/>
        <w:rPr>
          <w:rFonts w:ascii="Arial" w:hAnsi="Arial" w:cs="Arial"/>
          <w:sz w:val="20"/>
          <w:szCs w:val="20"/>
        </w:rPr>
      </w:pPr>
      <w:r w:rsidRPr="00783AE7">
        <w:rPr>
          <w:rFonts w:ascii="Arial" w:hAnsi="Arial" w:cs="Arial"/>
          <w:sz w:val="20"/>
          <w:szCs w:val="20"/>
        </w:rPr>
        <w:t>b) Enzimas que participam da síntese de DNA nesta organela</w:t>
      </w:r>
    </w:p>
    <w:p w:rsidR="00BE2DB1" w:rsidRPr="00783AE7" w:rsidRDefault="00BE2DB1" w:rsidP="00BD59EC">
      <w:pPr>
        <w:spacing w:after="0" w:line="240" w:lineRule="auto"/>
        <w:ind w:left="-567"/>
        <w:jc w:val="both"/>
        <w:rPr>
          <w:rFonts w:ascii="Arial" w:hAnsi="Arial" w:cs="Arial"/>
          <w:sz w:val="20"/>
          <w:szCs w:val="20"/>
        </w:rPr>
      </w:pPr>
      <w:r w:rsidRPr="00783AE7">
        <w:rPr>
          <w:rFonts w:ascii="Arial" w:hAnsi="Arial" w:cs="Arial"/>
          <w:sz w:val="20"/>
          <w:szCs w:val="20"/>
        </w:rPr>
        <w:t xml:space="preserve">c) </w:t>
      </w:r>
      <w:r w:rsidR="002877C7" w:rsidRPr="00783AE7">
        <w:rPr>
          <w:rFonts w:ascii="Arial" w:hAnsi="Arial" w:cs="Arial"/>
          <w:sz w:val="20"/>
          <w:szCs w:val="20"/>
        </w:rPr>
        <w:t>Proteínas q</w:t>
      </w:r>
      <w:r w:rsidR="00054B54" w:rsidRPr="00783AE7">
        <w:rPr>
          <w:rFonts w:ascii="Arial" w:hAnsi="Arial" w:cs="Arial"/>
          <w:sz w:val="20"/>
          <w:szCs w:val="20"/>
        </w:rPr>
        <w:t>ue formam a mem</w:t>
      </w:r>
      <w:r w:rsidR="002877C7" w:rsidRPr="00783AE7">
        <w:rPr>
          <w:rFonts w:ascii="Arial" w:hAnsi="Arial" w:cs="Arial"/>
          <w:sz w:val="20"/>
          <w:szCs w:val="20"/>
        </w:rPr>
        <w:t>brana externa do complexo de Golgi</w:t>
      </w:r>
    </w:p>
    <w:p w:rsidR="002877C7" w:rsidRPr="00783AE7" w:rsidRDefault="002877C7" w:rsidP="00BD59EC">
      <w:pPr>
        <w:spacing w:after="0" w:line="240" w:lineRule="auto"/>
        <w:ind w:left="-567"/>
        <w:jc w:val="both"/>
        <w:rPr>
          <w:rFonts w:ascii="Arial" w:hAnsi="Arial" w:cs="Arial"/>
          <w:sz w:val="20"/>
          <w:szCs w:val="20"/>
        </w:rPr>
      </w:pPr>
      <w:r w:rsidRPr="00783AE7">
        <w:rPr>
          <w:rFonts w:ascii="Arial" w:hAnsi="Arial" w:cs="Arial"/>
          <w:sz w:val="20"/>
          <w:szCs w:val="20"/>
        </w:rPr>
        <w:t xml:space="preserve">d) </w:t>
      </w:r>
      <w:r w:rsidR="00054B54" w:rsidRPr="00783AE7">
        <w:rPr>
          <w:rFonts w:ascii="Arial" w:hAnsi="Arial" w:cs="Arial"/>
          <w:sz w:val="20"/>
          <w:szCs w:val="20"/>
        </w:rPr>
        <w:t>Moléculas</w:t>
      </w:r>
      <w:r w:rsidRPr="00783AE7">
        <w:rPr>
          <w:rFonts w:ascii="Arial" w:hAnsi="Arial" w:cs="Arial"/>
          <w:sz w:val="20"/>
          <w:szCs w:val="20"/>
        </w:rPr>
        <w:t xml:space="preserve"> que sintetizam as </w:t>
      </w:r>
      <w:proofErr w:type="spellStart"/>
      <w:r w:rsidRPr="00783AE7">
        <w:rPr>
          <w:rFonts w:ascii="Arial" w:hAnsi="Arial" w:cs="Arial"/>
          <w:sz w:val="20"/>
          <w:szCs w:val="20"/>
        </w:rPr>
        <w:t>golginas</w:t>
      </w:r>
      <w:proofErr w:type="spellEnd"/>
    </w:p>
    <w:p w:rsidR="00332EF4" w:rsidRDefault="00332EF4" w:rsidP="00BD59EC">
      <w:pPr>
        <w:spacing w:after="0" w:line="240" w:lineRule="auto"/>
        <w:ind w:left="-567"/>
        <w:jc w:val="both"/>
        <w:rPr>
          <w:rFonts w:ascii="Arial" w:hAnsi="Arial" w:cs="Arial"/>
          <w:sz w:val="20"/>
          <w:szCs w:val="20"/>
        </w:rPr>
      </w:pPr>
      <w:r w:rsidRPr="00783AE7">
        <w:rPr>
          <w:rFonts w:ascii="Arial" w:hAnsi="Arial" w:cs="Arial"/>
          <w:sz w:val="20"/>
          <w:szCs w:val="20"/>
        </w:rPr>
        <w:t>e)</w:t>
      </w:r>
      <w:r w:rsidR="00054B54" w:rsidRPr="00783AE7">
        <w:rPr>
          <w:rFonts w:ascii="Arial" w:hAnsi="Arial" w:cs="Arial"/>
          <w:sz w:val="20"/>
          <w:szCs w:val="20"/>
        </w:rPr>
        <w:t xml:space="preserve"> </w:t>
      </w:r>
      <w:r w:rsidR="003C1C5B" w:rsidRPr="00783AE7">
        <w:rPr>
          <w:rFonts w:ascii="Arial" w:hAnsi="Arial" w:cs="Arial"/>
          <w:sz w:val="20"/>
          <w:szCs w:val="20"/>
        </w:rPr>
        <w:t>Carboidratos</w:t>
      </w:r>
      <w:r w:rsidRPr="00783AE7">
        <w:rPr>
          <w:rFonts w:ascii="Arial" w:hAnsi="Arial" w:cs="Arial"/>
          <w:sz w:val="20"/>
          <w:szCs w:val="20"/>
        </w:rPr>
        <w:t xml:space="preserve"> </w:t>
      </w:r>
      <w:r w:rsidR="003C1C5B" w:rsidRPr="00783AE7">
        <w:rPr>
          <w:rFonts w:ascii="Arial" w:hAnsi="Arial" w:cs="Arial"/>
          <w:sz w:val="20"/>
          <w:szCs w:val="20"/>
        </w:rPr>
        <w:t>que participam no transporte de proteínas no interior do complexo</w:t>
      </w:r>
    </w:p>
    <w:p w:rsidR="00BD59EC" w:rsidRPr="00783AE7" w:rsidRDefault="00BD59EC" w:rsidP="00BD59EC">
      <w:pPr>
        <w:spacing w:after="0" w:line="240" w:lineRule="auto"/>
        <w:ind w:left="-567"/>
        <w:jc w:val="both"/>
        <w:rPr>
          <w:rFonts w:ascii="Arial" w:hAnsi="Arial" w:cs="Arial"/>
          <w:sz w:val="20"/>
          <w:szCs w:val="20"/>
        </w:rPr>
      </w:pPr>
    </w:p>
    <w:p w:rsidR="00415E70" w:rsidRPr="00783AE7" w:rsidRDefault="00E23E69" w:rsidP="00BD59EC">
      <w:pPr>
        <w:spacing w:after="0" w:line="240" w:lineRule="auto"/>
        <w:ind w:left="-567"/>
        <w:jc w:val="both"/>
        <w:rPr>
          <w:rFonts w:ascii="Arial" w:hAnsi="Arial" w:cs="Arial"/>
          <w:sz w:val="20"/>
          <w:szCs w:val="20"/>
          <w:lang w:val="en-US"/>
        </w:rPr>
      </w:pPr>
      <w:r w:rsidRPr="00783AE7">
        <w:rPr>
          <w:rFonts w:ascii="Arial" w:hAnsi="Arial" w:cs="Arial"/>
          <w:sz w:val="20"/>
          <w:szCs w:val="20"/>
        </w:rPr>
        <w:lastRenderedPageBreak/>
        <w:t xml:space="preserve">Artigo </w:t>
      </w:r>
      <w:r w:rsidR="000C7203">
        <w:rPr>
          <w:rFonts w:ascii="Arial" w:hAnsi="Arial" w:cs="Arial"/>
          <w:sz w:val="20"/>
          <w:szCs w:val="20"/>
        </w:rPr>
        <w:t>2</w:t>
      </w:r>
      <w:r w:rsidRPr="00783AE7">
        <w:rPr>
          <w:rFonts w:ascii="Arial" w:hAnsi="Arial" w:cs="Arial"/>
          <w:sz w:val="20"/>
          <w:szCs w:val="20"/>
        </w:rPr>
        <w:t xml:space="preserve">. </w:t>
      </w:r>
      <w:r w:rsidRPr="00783AE7">
        <w:rPr>
          <w:rFonts w:ascii="Arial" w:hAnsi="Arial" w:cs="Arial"/>
          <w:b/>
          <w:sz w:val="20"/>
          <w:szCs w:val="20"/>
          <w:lang w:val="en-US"/>
        </w:rPr>
        <w:t>Cancer stem cells: a metas</w:t>
      </w:r>
      <w:r w:rsidR="002374E6" w:rsidRPr="00783AE7">
        <w:rPr>
          <w:rFonts w:ascii="Arial" w:hAnsi="Arial" w:cs="Arial"/>
          <w:b/>
          <w:sz w:val="20"/>
          <w:szCs w:val="20"/>
          <w:lang w:val="en-US"/>
        </w:rPr>
        <w:t>tasi</w:t>
      </w:r>
      <w:r w:rsidRPr="00783AE7">
        <w:rPr>
          <w:rFonts w:ascii="Arial" w:hAnsi="Arial" w:cs="Arial"/>
          <w:b/>
          <w:sz w:val="20"/>
          <w:szCs w:val="20"/>
          <w:lang w:val="en-US"/>
        </w:rPr>
        <w:t>zing</w:t>
      </w:r>
      <w:r w:rsidR="002374E6" w:rsidRPr="00783AE7">
        <w:rPr>
          <w:rFonts w:ascii="Arial" w:hAnsi="Arial" w:cs="Arial"/>
          <w:b/>
          <w:sz w:val="20"/>
          <w:szCs w:val="20"/>
          <w:lang w:val="en-US"/>
        </w:rPr>
        <w:t xml:space="preserve"> menace! </w:t>
      </w:r>
      <w:r w:rsidR="002374E6" w:rsidRPr="00783AE7">
        <w:rPr>
          <w:rFonts w:ascii="Arial" w:hAnsi="Arial" w:cs="Arial"/>
          <w:sz w:val="20"/>
          <w:szCs w:val="20"/>
          <w:lang w:val="en-US"/>
        </w:rPr>
        <w:t xml:space="preserve">(Cancer Medicine. 2015. December </w:t>
      </w:r>
      <w:proofErr w:type="spellStart"/>
      <w:r w:rsidR="002374E6" w:rsidRPr="00783AE7">
        <w:rPr>
          <w:rFonts w:ascii="Arial" w:hAnsi="Arial" w:cs="Arial"/>
          <w:sz w:val="20"/>
          <w:szCs w:val="20"/>
          <w:lang w:val="en-US"/>
        </w:rPr>
        <w:t>doi</w:t>
      </w:r>
      <w:proofErr w:type="spellEnd"/>
      <w:r w:rsidR="002374E6" w:rsidRPr="00783AE7">
        <w:rPr>
          <w:rFonts w:ascii="Arial" w:hAnsi="Arial" w:cs="Arial"/>
          <w:sz w:val="20"/>
          <w:szCs w:val="20"/>
          <w:lang w:val="en-US"/>
        </w:rPr>
        <w:t>: 10.1002/cam4.629).</w:t>
      </w:r>
    </w:p>
    <w:p w:rsidR="002E4DFD" w:rsidRPr="00783AE7" w:rsidRDefault="002E4DFD" w:rsidP="00BD59EC">
      <w:pPr>
        <w:autoSpaceDE w:val="0"/>
        <w:autoSpaceDN w:val="0"/>
        <w:adjustRightInd w:val="0"/>
        <w:spacing w:after="0" w:line="240" w:lineRule="auto"/>
        <w:ind w:left="-567"/>
        <w:jc w:val="both"/>
        <w:rPr>
          <w:rFonts w:ascii="Arial" w:hAnsi="Arial" w:cs="Arial"/>
          <w:sz w:val="20"/>
          <w:szCs w:val="20"/>
          <w:lang w:val="en-US"/>
        </w:rPr>
      </w:pPr>
      <w:r w:rsidRPr="00783AE7">
        <w:rPr>
          <w:rFonts w:ascii="Arial" w:hAnsi="Arial" w:cs="Arial"/>
          <w:sz w:val="20"/>
          <w:szCs w:val="20"/>
          <w:lang w:val="en-US"/>
        </w:rPr>
        <w:t xml:space="preserve">The concept that cancers result from abnormal changes in normal developmental processes is very old. Research has shown that cancer cells are not all the same. Majority of cells in tumors are non-tumorigenic and are marked by limited self-renewal ability. Only </w:t>
      </w:r>
      <w:proofErr w:type="gramStart"/>
      <w:r w:rsidRPr="00783AE7">
        <w:rPr>
          <w:rFonts w:ascii="Arial" w:hAnsi="Arial" w:cs="Arial"/>
          <w:sz w:val="20"/>
          <w:szCs w:val="20"/>
          <w:lang w:val="en-US"/>
        </w:rPr>
        <w:t>a small subpopulation of cancer cells have</w:t>
      </w:r>
      <w:proofErr w:type="gramEnd"/>
      <w:r w:rsidRPr="00783AE7">
        <w:rPr>
          <w:rFonts w:ascii="Arial" w:hAnsi="Arial" w:cs="Arial"/>
          <w:sz w:val="20"/>
          <w:szCs w:val="20"/>
          <w:lang w:val="en-US"/>
        </w:rPr>
        <w:t xml:space="preserve"> the ability to self-renew and initiate tumors. These cells are referred to as cancer stem cells (CSCs) or tumor-initiating cells. This subset of cancer cells display two hallmark properties of stem cells; self-renewal ability and</w:t>
      </w:r>
      <w:r w:rsidR="00BD59EC">
        <w:rPr>
          <w:rFonts w:ascii="Arial" w:hAnsi="Arial" w:cs="Arial"/>
          <w:sz w:val="20"/>
          <w:szCs w:val="20"/>
          <w:lang w:val="en-US"/>
        </w:rPr>
        <w:t xml:space="preserve"> the capacity to differentiate. </w:t>
      </w:r>
      <w:r w:rsidRPr="00783AE7">
        <w:rPr>
          <w:rFonts w:ascii="Arial" w:hAnsi="Arial" w:cs="Arial"/>
          <w:sz w:val="20"/>
          <w:szCs w:val="20"/>
          <w:lang w:val="en-US"/>
        </w:rPr>
        <w:t>These CSCs may give rise to two identical daughter CSCs by undergoing a symmetrical division or they may undergo an asymmetrical division to give rise to one daughter CSC and one differentiated progenitor cell, thus increasing the number of CSCs accompanied by growth and expansion of tumor [3].</w:t>
      </w:r>
    </w:p>
    <w:p w:rsidR="002E4DFD" w:rsidRPr="00783AE7" w:rsidRDefault="003713FE" w:rsidP="00BD59EC">
      <w:pPr>
        <w:autoSpaceDE w:val="0"/>
        <w:autoSpaceDN w:val="0"/>
        <w:adjustRightInd w:val="0"/>
        <w:spacing w:after="0" w:line="240" w:lineRule="auto"/>
        <w:ind w:left="-567"/>
        <w:jc w:val="both"/>
        <w:rPr>
          <w:rFonts w:ascii="Arial" w:hAnsi="Arial" w:cs="Arial"/>
          <w:sz w:val="20"/>
          <w:szCs w:val="20"/>
          <w:lang w:val="en-US"/>
        </w:rPr>
      </w:pPr>
      <w:r>
        <w:rPr>
          <w:rFonts w:ascii="Arial" w:hAnsi="Arial" w:cs="Arial"/>
          <w:sz w:val="20"/>
          <w:szCs w:val="20"/>
          <w:lang w:val="en-US"/>
        </w:rPr>
        <w:tab/>
      </w:r>
      <w:r w:rsidR="002E4DFD" w:rsidRPr="00783AE7">
        <w:rPr>
          <w:rFonts w:ascii="Arial" w:hAnsi="Arial" w:cs="Arial"/>
          <w:sz w:val="20"/>
          <w:szCs w:val="20"/>
          <w:lang w:val="en-US"/>
        </w:rPr>
        <w:t xml:space="preserve">The existence of CSCs was first proposed by Dick et al. [4] in hematological malignancies. Since then several evidences have emerged in existence of CSCs. Recent studies have shown the existence of CSCs in tumors of the brain, breast, prostate, pancreas, </w:t>
      </w:r>
      <w:proofErr w:type="spellStart"/>
      <w:r w:rsidR="002E4DFD" w:rsidRPr="00783AE7">
        <w:rPr>
          <w:rFonts w:ascii="Arial" w:hAnsi="Arial" w:cs="Arial"/>
          <w:sz w:val="20"/>
          <w:szCs w:val="20"/>
          <w:lang w:val="en-US"/>
        </w:rPr>
        <w:t>hepatobiliary</w:t>
      </w:r>
      <w:proofErr w:type="spellEnd"/>
      <w:r w:rsidR="002E4DFD" w:rsidRPr="00783AE7">
        <w:rPr>
          <w:rFonts w:ascii="Arial" w:hAnsi="Arial" w:cs="Arial"/>
          <w:sz w:val="20"/>
          <w:szCs w:val="20"/>
          <w:lang w:val="en-US"/>
        </w:rPr>
        <w:t xml:space="preserve">, and colorectal cancer [5]. Several different theories have been postulated regarding the origin of CSCs. One theory believes that normal stem/progenitor cells give rise to CSCs by obtaining the ability to generate tumors after encountering a special genetic mutation or environmental alteration [6]. These mutations may occur as a result of genomic instability or induced plasticity through oncogenes. The accumulation of such mutations can enable the cells to acquire the ability of self-renewal and </w:t>
      </w:r>
      <w:proofErr w:type="spellStart"/>
      <w:r w:rsidR="002E4DFD" w:rsidRPr="00783AE7">
        <w:rPr>
          <w:rFonts w:ascii="Arial" w:hAnsi="Arial" w:cs="Arial"/>
          <w:sz w:val="20"/>
          <w:szCs w:val="20"/>
          <w:lang w:val="en-US"/>
        </w:rPr>
        <w:t>tumorigenicity</w:t>
      </w:r>
      <w:proofErr w:type="spellEnd"/>
      <w:r w:rsidR="002E4DFD" w:rsidRPr="00783AE7">
        <w:rPr>
          <w:rFonts w:ascii="Arial" w:hAnsi="Arial" w:cs="Arial"/>
          <w:sz w:val="20"/>
          <w:szCs w:val="20"/>
          <w:lang w:val="en-US"/>
        </w:rPr>
        <w:t>. Another mechanism believed to generate CSCs, the epithelial–</w:t>
      </w:r>
      <w:proofErr w:type="spellStart"/>
      <w:r w:rsidR="002E4DFD" w:rsidRPr="00783AE7">
        <w:rPr>
          <w:rFonts w:ascii="Arial" w:hAnsi="Arial" w:cs="Arial"/>
          <w:sz w:val="20"/>
          <w:szCs w:val="20"/>
          <w:lang w:val="en-US"/>
        </w:rPr>
        <w:t>mesenchymal</w:t>
      </w:r>
      <w:proofErr w:type="spellEnd"/>
      <w:r w:rsidR="002E4DFD" w:rsidRPr="00783AE7">
        <w:rPr>
          <w:rFonts w:ascii="Arial" w:hAnsi="Arial" w:cs="Arial"/>
          <w:sz w:val="20"/>
          <w:szCs w:val="20"/>
          <w:lang w:val="en-US"/>
        </w:rPr>
        <w:t xml:space="preserve"> transition (EMT), is characterized by series of steps, wherein initially fibroblast-like motile cells are formed through tran</w:t>
      </w:r>
      <w:r w:rsidR="00BD59EC">
        <w:rPr>
          <w:rFonts w:ascii="Arial" w:hAnsi="Arial" w:cs="Arial"/>
          <w:sz w:val="20"/>
          <w:szCs w:val="20"/>
          <w:lang w:val="en-US"/>
        </w:rPr>
        <w:t xml:space="preserve">sformation of epithelial cells </w:t>
      </w:r>
      <w:r w:rsidR="002E4DFD" w:rsidRPr="00783AE7">
        <w:rPr>
          <w:rFonts w:ascii="Arial" w:hAnsi="Arial" w:cs="Arial"/>
          <w:sz w:val="20"/>
          <w:szCs w:val="20"/>
          <w:lang w:val="en-US"/>
        </w:rPr>
        <w:t xml:space="preserve">[5]. </w:t>
      </w:r>
    </w:p>
    <w:p w:rsidR="00AA5115" w:rsidRPr="008C10A2" w:rsidRDefault="00AA5115" w:rsidP="00BD59EC">
      <w:pPr>
        <w:autoSpaceDE w:val="0"/>
        <w:autoSpaceDN w:val="0"/>
        <w:adjustRightInd w:val="0"/>
        <w:spacing w:after="0" w:line="240" w:lineRule="auto"/>
        <w:ind w:left="-567"/>
        <w:jc w:val="both"/>
        <w:rPr>
          <w:rFonts w:ascii="Arial" w:hAnsi="Arial" w:cs="Arial"/>
          <w:sz w:val="20"/>
          <w:szCs w:val="20"/>
          <w:lang w:val="pt-PT"/>
        </w:rPr>
      </w:pPr>
    </w:p>
    <w:p w:rsidR="008C10A2" w:rsidRDefault="008C10A2"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lang w:val="pt-PT"/>
        </w:rPr>
        <w:t xml:space="preserve">6. </w:t>
      </w:r>
      <w:r>
        <w:rPr>
          <w:rFonts w:ascii="Arial" w:hAnsi="Arial" w:cs="Arial"/>
          <w:sz w:val="20"/>
          <w:szCs w:val="20"/>
          <w:lang w:val="pt-PT"/>
        </w:rPr>
        <w:t>De acordo com o texto, s</w:t>
      </w:r>
      <w:r w:rsidRPr="008C10A2">
        <w:rPr>
          <w:rFonts w:ascii="Arial" w:hAnsi="Arial" w:cs="Arial"/>
          <w:sz w:val="20"/>
          <w:szCs w:val="20"/>
          <w:lang w:val="pt-PT"/>
        </w:rPr>
        <w:t>obre células cancerígenas</w:t>
      </w:r>
      <w:r>
        <w:rPr>
          <w:rFonts w:ascii="Arial" w:hAnsi="Arial" w:cs="Arial"/>
          <w:sz w:val="20"/>
          <w:szCs w:val="20"/>
          <w:lang w:val="pt-PT"/>
        </w:rPr>
        <w:t>, é possível afirmar que:</w:t>
      </w:r>
    </w:p>
    <w:p w:rsidR="008C10A2" w:rsidRDefault="008C10A2"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a) Pesquisas vem demonstrando que todas as células cancerígenas são iguais</w:t>
      </w:r>
    </w:p>
    <w:p w:rsidR="008C10A2" w:rsidRDefault="008C10A2"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highlight w:val="yellow"/>
          <w:lang w:val="pt-PT"/>
        </w:rPr>
        <w:t>b) A maioria das células em tumores é não-tumorigênica</w:t>
      </w:r>
    </w:p>
    <w:p w:rsidR="008C10A2" w:rsidRDefault="008C10A2"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c) Todas as células em um tumor são caracterizadas por alta capacidade de renovação</w:t>
      </w:r>
    </w:p>
    <w:p w:rsidR="008C10A2" w:rsidRDefault="008C10A2"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d) Qualquer célula cancerígena tema capacidade de iniciar um tumor</w:t>
      </w:r>
    </w:p>
    <w:p w:rsidR="008C10A2" w:rsidRPr="008C10A2" w:rsidRDefault="008C10A2"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e) Células de tumores não possuem capacidade de se duplicar</w:t>
      </w:r>
    </w:p>
    <w:p w:rsidR="008C10A2" w:rsidRPr="008C10A2" w:rsidRDefault="008C10A2" w:rsidP="00BD59EC">
      <w:pPr>
        <w:autoSpaceDE w:val="0"/>
        <w:autoSpaceDN w:val="0"/>
        <w:adjustRightInd w:val="0"/>
        <w:spacing w:after="0" w:line="240" w:lineRule="auto"/>
        <w:ind w:left="-567"/>
        <w:jc w:val="both"/>
        <w:rPr>
          <w:rFonts w:ascii="Arial" w:hAnsi="Arial" w:cs="Arial"/>
          <w:sz w:val="20"/>
          <w:szCs w:val="20"/>
          <w:lang w:val="pt-PT"/>
        </w:rPr>
      </w:pPr>
    </w:p>
    <w:p w:rsidR="00AA5115" w:rsidRPr="008C10A2" w:rsidRDefault="008C10A2"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7</w:t>
      </w:r>
      <w:r w:rsidR="00AA5115" w:rsidRPr="008C10A2">
        <w:rPr>
          <w:rFonts w:ascii="Arial" w:hAnsi="Arial" w:cs="Arial"/>
          <w:sz w:val="20"/>
          <w:szCs w:val="20"/>
          <w:lang w:val="pt-PT"/>
        </w:rPr>
        <w:t>.</w:t>
      </w:r>
      <w:r w:rsidR="00BD1491" w:rsidRPr="008C10A2">
        <w:rPr>
          <w:rFonts w:ascii="Arial" w:hAnsi="Arial" w:cs="Arial"/>
          <w:sz w:val="20"/>
          <w:szCs w:val="20"/>
          <w:lang w:val="pt-PT"/>
        </w:rPr>
        <w:t xml:space="preserve"> Sobre o </w:t>
      </w:r>
      <w:r>
        <w:rPr>
          <w:rFonts w:ascii="Arial" w:hAnsi="Arial" w:cs="Arial"/>
          <w:sz w:val="20"/>
          <w:szCs w:val="20"/>
          <w:lang w:val="pt-PT"/>
        </w:rPr>
        <w:t>as</w:t>
      </w:r>
      <w:r w:rsidR="00BD1491" w:rsidRPr="008C10A2">
        <w:rPr>
          <w:rFonts w:ascii="Arial" w:hAnsi="Arial" w:cs="Arial"/>
          <w:sz w:val="20"/>
          <w:szCs w:val="20"/>
          <w:lang w:val="pt-PT"/>
        </w:rPr>
        <w:t xml:space="preserve"> CSCs, é correto afirmar que:</w:t>
      </w:r>
    </w:p>
    <w:p w:rsidR="00BD1491" w:rsidRPr="008C10A2" w:rsidRDefault="00BD1491"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lang w:val="pt-PT"/>
        </w:rPr>
        <w:t>a) São células não-tumorais, encontradas nos tumores</w:t>
      </w:r>
    </w:p>
    <w:p w:rsidR="00BD1491" w:rsidRPr="008C10A2" w:rsidRDefault="00BD1491"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lang w:val="pt-PT"/>
        </w:rPr>
        <w:t>b) Não possuem a capacidade de se auto-renovar</w:t>
      </w:r>
    </w:p>
    <w:p w:rsidR="00BD1491" w:rsidRPr="008C10A2" w:rsidRDefault="00BD1491"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highlight w:val="yellow"/>
          <w:lang w:val="pt-PT"/>
        </w:rPr>
        <w:t xml:space="preserve">c) </w:t>
      </w:r>
      <w:r w:rsidR="008C10A2" w:rsidRPr="008C10A2">
        <w:rPr>
          <w:rFonts w:ascii="Arial" w:hAnsi="Arial" w:cs="Arial"/>
          <w:sz w:val="20"/>
          <w:szCs w:val="20"/>
          <w:highlight w:val="yellow"/>
          <w:lang w:val="pt-PT"/>
        </w:rPr>
        <w:t>Possuem</w:t>
      </w:r>
      <w:r w:rsidRPr="008C10A2">
        <w:rPr>
          <w:rFonts w:ascii="Arial" w:hAnsi="Arial" w:cs="Arial"/>
          <w:sz w:val="20"/>
          <w:szCs w:val="20"/>
          <w:highlight w:val="yellow"/>
          <w:lang w:val="pt-PT"/>
        </w:rPr>
        <w:t xml:space="preserve"> capacidade de auto-renovação e </w:t>
      </w:r>
      <w:r w:rsidR="00884B60" w:rsidRPr="008C10A2">
        <w:rPr>
          <w:rFonts w:ascii="Arial" w:hAnsi="Arial" w:cs="Arial"/>
          <w:sz w:val="20"/>
          <w:szCs w:val="20"/>
          <w:highlight w:val="yellow"/>
          <w:lang w:val="pt-PT"/>
        </w:rPr>
        <w:t>iniciar tumores</w:t>
      </w:r>
    </w:p>
    <w:p w:rsidR="00884B60" w:rsidRPr="008C10A2" w:rsidRDefault="00884B60"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lang w:val="pt-PT"/>
        </w:rPr>
        <w:t>d) Não possuem capacidade de diferenciação</w:t>
      </w:r>
    </w:p>
    <w:p w:rsidR="00884B60" w:rsidRPr="008C10A2" w:rsidRDefault="00884B60"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lang w:val="pt-PT"/>
        </w:rPr>
        <w:t xml:space="preserve">e) </w:t>
      </w:r>
      <w:r w:rsidR="0011765C">
        <w:rPr>
          <w:rFonts w:ascii="Arial" w:hAnsi="Arial" w:cs="Arial"/>
          <w:sz w:val="20"/>
          <w:szCs w:val="20"/>
          <w:lang w:val="pt-PT"/>
        </w:rPr>
        <w:t>São células resistentes à tumores</w:t>
      </w:r>
    </w:p>
    <w:p w:rsidR="00884B60" w:rsidRPr="008C10A2" w:rsidRDefault="00884B60" w:rsidP="00BD59EC">
      <w:pPr>
        <w:autoSpaceDE w:val="0"/>
        <w:autoSpaceDN w:val="0"/>
        <w:adjustRightInd w:val="0"/>
        <w:spacing w:after="0" w:line="240" w:lineRule="auto"/>
        <w:ind w:left="-567"/>
        <w:jc w:val="both"/>
        <w:rPr>
          <w:rFonts w:ascii="Arial" w:hAnsi="Arial" w:cs="Arial"/>
          <w:sz w:val="20"/>
          <w:szCs w:val="20"/>
          <w:lang w:val="pt-PT"/>
        </w:rPr>
      </w:pPr>
    </w:p>
    <w:p w:rsidR="00884B60" w:rsidRPr="0011765C" w:rsidRDefault="008C10A2" w:rsidP="00BD59EC">
      <w:pPr>
        <w:autoSpaceDE w:val="0"/>
        <w:autoSpaceDN w:val="0"/>
        <w:adjustRightInd w:val="0"/>
        <w:spacing w:after="0" w:line="240" w:lineRule="auto"/>
        <w:ind w:left="-567"/>
        <w:jc w:val="both"/>
        <w:rPr>
          <w:rFonts w:ascii="Arial" w:hAnsi="Arial" w:cs="Arial"/>
          <w:sz w:val="20"/>
          <w:szCs w:val="20"/>
          <w:lang w:val="en-US"/>
        </w:rPr>
      </w:pPr>
      <w:r>
        <w:rPr>
          <w:rFonts w:ascii="Arial" w:hAnsi="Arial" w:cs="Arial"/>
          <w:sz w:val="20"/>
          <w:szCs w:val="20"/>
          <w:lang w:val="pt-PT"/>
        </w:rPr>
        <w:t>8</w:t>
      </w:r>
      <w:r w:rsidR="0011765C">
        <w:rPr>
          <w:rFonts w:ascii="Arial" w:hAnsi="Arial" w:cs="Arial"/>
          <w:sz w:val="20"/>
          <w:szCs w:val="20"/>
          <w:lang w:val="pt-PT"/>
        </w:rPr>
        <w:t>. De acordo com o texto, o que ocorre quando CSCs se dividem</w:t>
      </w:r>
      <w:r w:rsidR="0011765C">
        <w:rPr>
          <w:rFonts w:ascii="Arial" w:hAnsi="Arial" w:cs="Arial"/>
          <w:sz w:val="20"/>
          <w:szCs w:val="20"/>
          <w:lang w:val="en-US"/>
        </w:rPr>
        <w:t>?</w:t>
      </w:r>
    </w:p>
    <w:p w:rsidR="00884B60" w:rsidRPr="008C10A2" w:rsidRDefault="00884B60" w:rsidP="00BD59EC">
      <w:pPr>
        <w:autoSpaceDE w:val="0"/>
        <w:autoSpaceDN w:val="0"/>
        <w:adjustRightInd w:val="0"/>
        <w:spacing w:after="0" w:line="240" w:lineRule="auto"/>
        <w:ind w:left="-567"/>
        <w:jc w:val="both"/>
        <w:rPr>
          <w:rFonts w:ascii="Arial" w:hAnsi="Arial" w:cs="Arial"/>
          <w:sz w:val="20"/>
          <w:szCs w:val="20"/>
          <w:lang w:val="pt-PT"/>
        </w:rPr>
      </w:pPr>
      <w:r w:rsidRPr="0011765C">
        <w:rPr>
          <w:rFonts w:ascii="Arial" w:hAnsi="Arial" w:cs="Arial"/>
          <w:sz w:val="20"/>
          <w:szCs w:val="20"/>
          <w:highlight w:val="yellow"/>
          <w:lang w:val="pt-PT"/>
        </w:rPr>
        <w:t xml:space="preserve">a) </w:t>
      </w:r>
      <w:r w:rsidR="0011765C" w:rsidRPr="0011765C">
        <w:rPr>
          <w:rFonts w:ascii="Arial" w:hAnsi="Arial" w:cs="Arial"/>
          <w:sz w:val="20"/>
          <w:szCs w:val="20"/>
          <w:highlight w:val="yellow"/>
          <w:lang w:val="pt-PT"/>
        </w:rPr>
        <w:t>Podem originar</w:t>
      </w:r>
      <w:r w:rsidR="005F2B64" w:rsidRPr="0011765C">
        <w:rPr>
          <w:rFonts w:ascii="Arial" w:hAnsi="Arial" w:cs="Arial"/>
          <w:sz w:val="20"/>
          <w:szCs w:val="20"/>
          <w:highlight w:val="yellow"/>
          <w:lang w:val="pt-PT"/>
        </w:rPr>
        <w:t xml:space="preserve"> duas células idê</w:t>
      </w:r>
      <w:r w:rsidR="008C10A2" w:rsidRPr="0011765C">
        <w:rPr>
          <w:rFonts w:ascii="Arial" w:hAnsi="Arial" w:cs="Arial"/>
          <w:sz w:val="20"/>
          <w:szCs w:val="20"/>
          <w:highlight w:val="yellow"/>
          <w:lang w:val="pt-PT"/>
        </w:rPr>
        <w:t>n</w:t>
      </w:r>
      <w:r w:rsidR="005F2B64" w:rsidRPr="0011765C">
        <w:rPr>
          <w:rFonts w:ascii="Arial" w:hAnsi="Arial" w:cs="Arial"/>
          <w:sz w:val="20"/>
          <w:szCs w:val="20"/>
          <w:highlight w:val="yellow"/>
          <w:lang w:val="pt-PT"/>
        </w:rPr>
        <w:t>ticas (divisão simétrica),</w:t>
      </w:r>
      <w:r w:rsidR="0011765C" w:rsidRPr="0011765C">
        <w:rPr>
          <w:rFonts w:ascii="Arial" w:hAnsi="Arial" w:cs="Arial"/>
          <w:sz w:val="20"/>
          <w:szCs w:val="20"/>
          <w:highlight w:val="yellow"/>
          <w:lang w:val="pt-PT"/>
        </w:rPr>
        <w:t xml:space="preserve"> ou sofrer</w:t>
      </w:r>
      <w:r w:rsidR="005F2B64" w:rsidRPr="0011765C">
        <w:rPr>
          <w:rFonts w:ascii="Arial" w:hAnsi="Arial" w:cs="Arial"/>
          <w:sz w:val="20"/>
          <w:szCs w:val="20"/>
          <w:highlight w:val="yellow"/>
          <w:lang w:val="pt-PT"/>
        </w:rPr>
        <w:t xml:space="preserve"> </w:t>
      </w:r>
      <w:r w:rsidR="0011765C" w:rsidRPr="0011765C">
        <w:rPr>
          <w:rFonts w:ascii="Arial" w:hAnsi="Arial" w:cs="Arial"/>
          <w:sz w:val="20"/>
          <w:szCs w:val="20"/>
          <w:highlight w:val="yellow"/>
          <w:lang w:val="pt-PT"/>
        </w:rPr>
        <w:t>divisão assimétrica.</w:t>
      </w:r>
    </w:p>
    <w:p w:rsidR="005F2B64" w:rsidRPr="0011765C" w:rsidRDefault="005F2B64" w:rsidP="00BD59EC">
      <w:pPr>
        <w:autoSpaceDE w:val="0"/>
        <w:autoSpaceDN w:val="0"/>
        <w:adjustRightInd w:val="0"/>
        <w:spacing w:after="0" w:line="240" w:lineRule="auto"/>
        <w:ind w:left="-567"/>
        <w:jc w:val="both"/>
        <w:rPr>
          <w:rFonts w:ascii="Arial" w:hAnsi="Arial" w:cs="Arial"/>
          <w:sz w:val="20"/>
          <w:szCs w:val="20"/>
        </w:rPr>
      </w:pPr>
      <w:r w:rsidRPr="008C10A2">
        <w:rPr>
          <w:rFonts w:ascii="Arial" w:hAnsi="Arial" w:cs="Arial"/>
          <w:sz w:val="20"/>
          <w:szCs w:val="20"/>
          <w:lang w:val="pt-PT"/>
        </w:rPr>
        <w:t xml:space="preserve">b) </w:t>
      </w:r>
      <w:r w:rsidR="00E30AF9">
        <w:rPr>
          <w:rFonts w:ascii="Arial" w:hAnsi="Arial" w:cs="Arial"/>
          <w:sz w:val="20"/>
          <w:szCs w:val="20"/>
          <w:lang w:val="pt-PT"/>
        </w:rPr>
        <w:t xml:space="preserve">Originam </w:t>
      </w:r>
      <w:r w:rsidR="00E30AF9">
        <w:rPr>
          <w:rFonts w:ascii="Arial" w:hAnsi="Arial" w:cs="Arial"/>
          <w:sz w:val="20"/>
          <w:szCs w:val="20"/>
        </w:rPr>
        <w:t>células</w:t>
      </w:r>
      <w:r w:rsidR="0011765C">
        <w:rPr>
          <w:rFonts w:ascii="Arial" w:hAnsi="Arial" w:cs="Arial"/>
          <w:sz w:val="20"/>
          <w:szCs w:val="20"/>
        </w:rPr>
        <w:t xml:space="preserve"> iguais (mitose) ou diferentes (meiose)</w:t>
      </w:r>
    </w:p>
    <w:p w:rsidR="005F2B64" w:rsidRPr="008C10A2" w:rsidRDefault="00E30AF9"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c) Originam duas células</w:t>
      </w:r>
      <w:r w:rsidR="005F2B64" w:rsidRPr="008C10A2">
        <w:rPr>
          <w:rFonts w:ascii="Arial" w:hAnsi="Arial" w:cs="Arial"/>
          <w:sz w:val="20"/>
          <w:szCs w:val="20"/>
          <w:lang w:val="pt-PT"/>
        </w:rPr>
        <w:t xml:space="preserve"> </w:t>
      </w:r>
      <w:r>
        <w:rPr>
          <w:rFonts w:ascii="Arial" w:hAnsi="Arial" w:cs="Arial"/>
          <w:sz w:val="20"/>
          <w:szCs w:val="20"/>
          <w:lang w:val="pt-PT"/>
        </w:rPr>
        <w:t>diferenciadas</w:t>
      </w:r>
    </w:p>
    <w:p w:rsidR="005F2B64" w:rsidRPr="008C10A2" w:rsidRDefault="005F2B64"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lang w:val="pt-PT"/>
        </w:rPr>
        <w:t xml:space="preserve">d) </w:t>
      </w:r>
      <w:r w:rsidR="00E30AF9">
        <w:rPr>
          <w:rFonts w:ascii="Arial" w:hAnsi="Arial" w:cs="Arial"/>
          <w:sz w:val="20"/>
          <w:szCs w:val="20"/>
          <w:lang w:val="pt-PT"/>
        </w:rPr>
        <w:t>Ocorre a morte celular programada da célula-filha</w:t>
      </w:r>
    </w:p>
    <w:p w:rsidR="005F2B64" w:rsidRPr="008C10A2" w:rsidRDefault="005F2B64"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lang w:val="pt-PT"/>
        </w:rPr>
        <w:t>e)</w:t>
      </w:r>
      <w:r w:rsidR="00E30AF9">
        <w:rPr>
          <w:rFonts w:ascii="Arial" w:hAnsi="Arial" w:cs="Arial"/>
          <w:sz w:val="20"/>
          <w:szCs w:val="20"/>
          <w:lang w:val="pt-PT"/>
        </w:rPr>
        <w:t xml:space="preserve"> </w:t>
      </w:r>
      <w:r w:rsidR="00136300">
        <w:rPr>
          <w:rFonts w:ascii="Arial" w:hAnsi="Arial" w:cs="Arial"/>
          <w:sz w:val="20"/>
          <w:szCs w:val="20"/>
          <w:lang w:val="pt-PT"/>
        </w:rPr>
        <w:t>Apenas uma célula-filha sobrevive</w:t>
      </w:r>
      <w:r w:rsidR="00E30AF9">
        <w:rPr>
          <w:rFonts w:ascii="Arial" w:hAnsi="Arial" w:cs="Arial"/>
          <w:sz w:val="20"/>
          <w:szCs w:val="20"/>
          <w:lang w:val="pt-PT"/>
        </w:rPr>
        <w:t xml:space="preserve"> </w:t>
      </w:r>
    </w:p>
    <w:p w:rsidR="0094266F" w:rsidRPr="008C10A2" w:rsidRDefault="0094266F" w:rsidP="00BD59EC">
      <w:pPr>
        <w:autoSpaceDE w:val="0"/>
        <w:autoSpaceDN w:val="0"/>
        <w:adjustRightInd w:val="0"/>
        <w:spacing w:after="0" w:line="240" w:lineRule="auto"/>
        <w:ind w:left="-567"/>
        <w:jc w:val="both"/>
        <w:rPr>
          <w:rFonts w:ascii="Arial" w:hAnsi="Arial" w:cs="Arial"/>
          <w:sz w:val="20"/>
          <w:szCs w:val="20"/>
          <w:lang w:val="pt-PT"/>
        </w:rPr>
      </w:pPr>
    </w:p>
    <w:p w:rsidR="0094266F" w:rsidRPr="008C10A2" w:rsidRDefault="0011765C"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9</w:t>
      </w:r>
      <w:r w:rsidR="0094266F" w:rsidRPr="008C10A2">
        <w:rPr>
          <w:rFonts w:ascii="Arial" w:hAnsi="Arial" w:cs="Arial"/>
          <w:sz w:val="20"/>
          <w:szCs w:val="20"/>
          <w:lang w:val="pt-PT"/>
        </w:rPr>
        <w:t xml:space="preserve">. </w:t>
      </w:r>
      <w:r w:rsidR="00136300">
        <w:rPr>
          <w:rFonts w:ascii="Arial" w:hAnsi="Arial" w:cs="Arial"/>
          <w:sz w:val="20"/>
          <w:szCs w:val="20"/>
          <w:lang w:val="pt-PT"/>
        </w:rPr>
        <w:t>Em</w:t>
      </w:r>
      <w:r w:rsidR="0094266F" w:rsidRPr="008C10A2">
        <w:rPr>
          <w:rFonts w:ascii="Arial" w:hAnsi="Arial" w:cs="Arial"/>
          <w:sz w:val="20"/>
          <w:szCs w:val="20"/>
          <w:lang w:val="pt-PT"/>
        </w:rPr>
        <w:t xml:space="preserve"> relação </w:t>
      </w:r>
      <w:r w:rsidR="00136300">
        <w:rPr>
          <w:rFonts w:ascii="Arial" w:hAnsi="Arial" w:cs="Arial"/>
          <w:sz w:val="20"/>
          <w:szCs w:val="20"/>
          <w:lang w:val="pt-PT"/>
        </w:rPr>
        <w:t xml:space="preserve">a ocorrência de CSCs, é possível </w:t>
      </w:r>
      <w:r w:rsidR="0094266F" w:rsidRPr="008C10A2">
        <w:rPr>
          <w:rFonts w:ascii="Arial" w:hAnsi="Arial" w:cs="Arial"/>
          <w:sz w:val="20"/>
          <w:szCs w:val="20"/>
          <w:lang w:val="pt-PT"/>
        </w:rPr>
        <w:t>afirmar que:</w:t>
      </w:r>
    </w:p>
    <w:p w:rsidR="00136300" w:rsidRDefault="0094266F" w:rsidP="00BD59EC">
      <w:pPr>
        <w:autoSpaceDE w:val="0"/>
        <w:autoSpaceDN w:val="0"/>
        <w:adjustRightInd w:val="0"/>
        <w:spacing w:after="0" w:line="240" w:lineRule="auto"/>
        <w:ind w:left="-567"/>
        <w:jc w:val="both"/>
        <w:rPr>
          <w:rFonts w:ascii="Arial" w:hAnsi="Arial" w:cs="Arial"/>
          <w:sz w:val="20"/>
          <w:szCs w:val="20"/>
          <w:lang w:val="pt-PT"/>
        </w:rPr>
      </w:pPr>
      <w:r w:rsidRPr="008C10A2">
        <w:rPr>
          <w:rFonts w:ascii="Arial" w:hAnsi="Arial" w:cs="Arial"/>
          <w:sz w:val="20"/>
          <w:szCs w:val="20"/>
          <w:lang w:val="pt-PT"/>
        </w:rPr>
        <w:t xml:space="preserve">a) </w:t>
      </w:r>
      <w:r w:rsidR="00136300">
        <w:rPr>
          <w:rFonts w:ascii="Arial" w:hAnsi="Arial" w:cs="Arial"/>
          <w:sz w:val="20"/>
          <w:szCs w:val="20"/>
          <w:lang w:val="pt-PT"/>
        </w:rPr>
        <w:t>Sua ocorrência ainda não foi demostrada em mamíferos</w:t>
      </w:r>
    </w:p>
    <w:p w:rsidR="00136300" w:rsidRDefault="00136300"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b) Sua existência foi apenas proposta, mas ainda não comprovada.</w:t>
      </w:r>
    </w:p>
    <w:p w:rsidR="00136300" w:rsidRDefault="00136300"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c) Ocorrem durante a formação de diversos órgãos como cérebro e pulmão</w:t>
      </w:r>
    </w:p>
    <w:p w:rsidR="00136300" w:rsidRDefault="00136300" w:rsidP="00BD59EC">
      <w:pPr>
        <w:autoSpaceDE w:val="0"/>
        <w:autoSpaceDN w:val="0"/>
        <w:adjustRightInd w:val="0"/>
        <w:spacing w:after="0" w:line="240" w:lineRule="auto"/>
        <w:ind w:left="-567"/>
        <w:jc w:val="both"/>
        <w:rPr>
          <w:rFonts w:ascii="Arial" w:hAnsi="Arial" w:cs="Arial"/>
          <w:sz w:val="20"/>
          <w:szCs w:val="20"/>
          <w:lang w:val="pt-PT"/>
        </w:rPr>
      </w:pPr>
      <w:r w:rsidRPr="00136300">
        <w:rPr>
          <w:rFonts w:ascii="Arial" w:hAnsi="Arial" w:cs="Arial"/>
          <w:sz w:val="20"/>
          <w:szCs w:val="20"/>
          <w:highlight w:val="yellow"/>
          <w:lang w:val="pt-PT"/>
        </w:rPr>
        <w:t xml:space="preserve">d) Estudos recentes demonstram a existência de CSCs em tumores </w:t>
      </w:r>
      <w:r>
        <w:rPr>
          <w:rFonts w:ascii="Arial" w:hAnsi="Arial" w:cs="Arial"/>
          <w:sz w:val="20"/>
          <w:szCs w:val="20"/>
          <w:highlight w:val="yellow"/>
          <w:lang w:val="pt-PT"/>
        </w:rPr>
        <w:t>em</w:t>
      </w:r>
      <w:r w:rsidRPr="00136300">
        <w:rPr>
          <w:rFonts w:ascii="Arial" w:hAnsi="Arial" w:cs="Arial"/>
          <w:sz w:val="20"/>
          <w:szCs w:val="20"/>
          <w:highlight w:val="yellow"/>
          <w:lang w:val="pt-PT"/>
        </w:rPr>
        <w:t xml:space="preserve"> </w:t>
      </w:r>
      <w:r>
        <w:rPr>
          <w:rFonts w:ascii="Arial" w:hAnsi="Arial" w:cs="Arial"/>
          <w:sz w:val="20"/>
          <w:szCs w:val="20"/>
          <w:highlight w:val="yellow"/>
          <w:lang w:val="pt-PT"/>
        </w:rPr>
        <w:t>diversos órgãos</w:t>
      </w:r>
    </w:p>
    <w:p w:rsidR="00136300" w:rsidRDefault="00136300"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e) Ocorrem apenas no cérebro e pulmão</w:t>
      </w:r>
    </w:p>
    <w:p w:rsidR="00136300" w:rsidRDefault="00136300" w:rsidP="00BD59EC">
      <w:pPr>
        <w:autoSpaceDE w:val="0"/>
        <w:autoSpaceDN w:val="0"/>
        <w:adjustRightInd w:val="0"/>
        <w:spacing w:after="0" w:line="240" w:lineRule="auto"/>
        <w:ind w:left="-567"/>
        <w:jc w:val="both"/>
        <w:rPr>
          <w:rFonts w:ascii="Arial" w:hAnsi="Arial" w:cs="Arial"/>
          <w:sz w:val="20"/>
          <w:szCs w:val="20"/>
          <w:lang w:val="pt-PT"/>
        </w:rPr>
      </w:pPr>
    </w:p>
    <w:p w:rsidR="0094266F" w:rsidRDefault="00136300"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10. Sobre a origem das CSCs, pode-se afirmar que:</w:t>
      </w:r>
    </w:p>
    <w:p w:rsidR="00136300" w:rsidRDefault="00136300"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 xml:space="preserve">a) </w:t>
      </w:r>
      <w:r w:rsidR="00BD59EC">
        <w:rPr>
          <w:rFonts w:ascii="Arial" w:hAnsi="Arial" w:cs="Arial"/>
          <w:sz w:val="20"/>
          <w:szCs w:val="20"/>
          <w:lang w:val="pt-PT"/>
        </w:rPr>
        <w:t>Um órgão saudável contrai CSCs a partir de tumor em outro órgão</w:t>
      </w:r>
    </w:p>
    <w:p w:rsidR="00BD59EC" w:rsidRDefault="00BD59EC"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b) Uma teoria postula que células progenitoras normais são infectadas por CSCs</w:t>
      </w:r>
    </w:p>
    <w:p w:rsidR="00BD59EC" w:rsidRDefault="00BD59EC"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c) CSCs surgem a partir de células epiteliais ou mesenquimais de transição</w:t>
      </w:r>
    </w:p>
    <w:p w:rsidR="00BD59EC" w:rsidRDefault="00BD59EC" w:rsidP="00BD59EC">
      <w:pPr>
        <w:autoSpaceDE w:val="0"/>
        <w:autoSpaceDN w:val="0"/>
        <w:adjustRightInd w:val="0"/>
        <w:spacing w:after="0" w:line="240" w:lineRule="auto"/>
        <w:ind w:left="-567"/>
        <w:jc w:val="both"/>
        <w:rPr>
          <w:rFonts w:ascii="Arial" w:hAnsi="Arial" w:cs="Arial"/>
          <w:sz w:val="20"/>
          <w:szCs w:val="20"/>
          <w:lang w:val="pt-PT"/>
        </w:rPr>
      </w:pPr>
      <w:r>
        <w:rPr>
          <w:rFonts w:ascii="Arial" w:hAnsi="Arial" w:cs="Arial"/>
          <w:sz w:val="20"/>
          <w:szCs w:val="20"/>
          <w:lang w:val="pt-PT"/>
        </w:rPr>
        <w:t>d) São células epiteliais que destroem fibroblastos, causando tumores</w:t>
      </w:r>
    </w:p>
    <w:p w:rsidR="00BD59EC" w:rsidRDefault="00BD59EC" w:rsidP="003713FE">
      <w:pPr>
        <w:autoSpaceDE w:val="0"/>
        <w:autoSpaceDN w:val="0"/>
        <w:adjustRightInd w:val="0"/>
        <w:spacing w:after="0" w:line="240" w:lineRule="auto"/>
        <w:ind w:left="-284" w:hanging="283"/>
        <w:jc w:val="both"/>
        <w:rPr>
          <w:rFonts w:ascii="Arial" w:hAnsi="Arial" w:cs="Arial"/>
          <w:sz w:val="20"/>
          <w:szCs w:val="20"/>
          <w:lang w:val="pt-PT"/>
        </w:rPr>
      </w:pPr>
      <w:r w:rsidRPr="00BD59EC">
        <w:rPr>
          <w:rFonts w:ascii="Arial" w:hAnsi="Arial" w:cs="Arial"/>
          <w:sz w:val="20"/>
          <w:szCs w:val="20"/>
          <w:highlight w:val="yellow"/>
          <w:lang w:val="pt-PT"/>
        </w:rPr>
        <w:t xml:space="preserve">e) Através de uma mutação </w:t>
      </w:r>
      <w:r w:rsidR="003713FE">
        <w:rPr>
          <w:rFonts w:ascii="Arial" w:hAnsi="Arial" w:cs="Arial"/>
          <w:sz w:val="20"/>
          <w:szCs w:val="20"/>
          <w:highlight w:val="yellow"/>
          <w:lang w:val="pt-PT"/>
        </w:rPr>
        <w:t xml:space="preserve">genética </w:t>
      </w:r>
      <w:r w:rsidRPr="00BD59EC">
        <w:rPr>
          <w:rFonts w:ascii="Arial" w:hAnsi="Arial" w:cs="Arial"/>
          <w:sz w:val="20"/>
          <w:szCs w:val="20"/>
          <w:highlight w:val="yellow"/>
          <w:lang w:val="pt-PT"/>
        </w:rPr>
        <w:t>especial ou alteração ambiental, uma célula progenitora comum pode originar uma CSC.</w:t>
      </w:r>
    </w:p>
    <w:p w:rsidR="00BD59EC" w:rsidRDefault="00BD59EC" w:rsidP="00BD59EC">
      <w:pPr>
        <w:autoSpaceDE w:val="0"/>
        <w:autoSpaceDN w:val="0"/>
        <w:adjustRightInd w:val="0"/>
        <w:spacing w:after="0" w:line="240" w:lineRule="auto"/>
        <w:ind w:left="-567"/>
        <w:jc w:val="both"/>
        <w:rPr>
          <w:rFonts w:ascii="Arial" w:hAnsi="Arial" w:cs="Arial"/>
          <w:sz w:val="20"/>
          <w:szCs w:val="20"/>
          <w:lang w:val="pt-PT"/>
        </w:rPr>
      </w:pPr>
    </w:p>
    <w:p w:rsidR="00BD59EC" w:rsidRPr="008C10A2" w:rsidRDefault="00BD59EC" w:rsidP="00BD59EC">
      <w:pPr>
        <w:autoSpaceDE w:val="0"/>
        <w:autoSpaceDN w:val="0"/>
        <w:adjustRightInd w:val="0"/>
        <w:spacing w:after="0" w:line="240" w:lineRule="auto"/>
        <w:ind w:left="-567"/>
        <w:jc w:val="both"/>
        <w:rPr>
          <w:rFonts w:ascii="Arial" w:hAnsi="Arial" w:cs="Arial"/>
          <w:sz w:val="20"/>
          <w:szCs w:val="20"/>
          <w:lang w:val="pt-PT"/>
        </w:rPr>
      </w:pP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lang w:val="en-US"/>
        </w:rPr>
      </w:pPr>
      <w:r w:rsidRPr="007D4FCE">
        <w:rPr>
          <w:rFonts w:ascii="Arial" w:hAnsi="Arial" w:cs="Arial"/>
          <w:sz w:val="20"/>
          <w:szCs w:val="20"/>
        </w:rPr>
        <w:lastRenderedPageBreak/>
        <w:t xml:space="preserve">Artigo </w:t>
      </w:r>
      <w:r w:rsidR="000C7203">
        <w:rPr>
          <w:rFonts w:ascii="Arial" w:hAnsi="Arial" w:cs="Arial"/>
          <w:sz w:val="20"/>
          <w:szCs w:val="20"/>
        </w:rPr>
        <w:t>3.</w:t>
      </w:r>
      <w:r w:rsidRPr="007D4FCE">
        <w:rPr>
          <w:rFonts w:ascii="Arial" w:hAnsi="Arial" w:cs="Arial"/>
          <w:sz w:val="20"/>
          <w:szCs w:val="20"/>
        </w:rPr>
        <w:t xml:space="preserve"> </w:t>
      </w:r>
      <w:proofErr w:type="spellStart"/>
      <w:r w:rsidRPr="007D4FCE">
        <w:rPr>
          <w:rFonts w:ascii="Arial" w:hAnsi="Arial" w:cs="Arial"/>
          <w:sz w:val="20"/>
          <w:szCs w:val="20"/>
        </w:rPr>
        <w:t>Stocum</w:t>
      </w:r>
      <w:proofErr w:type="spellEnd"/>
      <w:r w:rsidRPr="007D4FCE">
        <w:rPr>
          <w:rFonts w:ascii="Arial" w:hAnsi="Arial" w:cs="Arial"/>
          <w:sz w:val="20"/>
          <w:szCs w:val="20"/>
        </w:rPr>
        <w:t xml:space="preserve"> DL, Cameron JA. </w:t>
      </w:r>
      <w:r w:rsidRPr="007D4FCE">
        <w:rPr>
          <w:rFonts w:ascii="Arial" w:hAnsi="Arial" w:cs="Arial"/>
          <w:b/>
          <w:sz w:val="20"/>
          <w:szCs w:val="20"/>
          <w:lang w:val="en-US"/>
        </w:rPr>
        <w:t>Looking proximally and distally: 100 years of limb regeneration and beyond</w:t>
      </w:r>
      <w:r w:rsidRPr="007D4FCE">
        <w:rPr>
          <w:rFonts w:ascii="Arial" w:hAnsi="Arial" w:cs="Arial"/>
          <w:sz w:val="20"/>
          <w:szCs w:val="20"/>
          <w:lang w:val="en-US"/>
        </w:rPr>
        <w:t xml:space="preserve">. </w:t>
      </w:r>
      <w:proofErr w:type="spellStart"/>
      <w:r w:rsidRPr="007D4FCE">
        <w:rPr>
          <w:rFonts w:ascii="Arial" w:hAnsi="Arial" w:cs="Arial"/>
          <w:sz w:val="20"/>
          <w:szCs w:val="20"/>
          <w:lang w:val="en-US"/>
        </w:rPr>
        <w:t>Dev</w:t>
      </w:r>
      <w:proofErr w:type="spellEnd"/>
      <w:r w:rsidRPr="007D4FCE">
        <w:rPr>
          <w:rFonts w:ascii="Arial" w:hAnsi="Arial" w:cs="Arial"/>
          <w:sz w:val="20"/>
          <w:szCs w:val="20"/>
          <w:lang w:val="en-US"/>
        </w:rPr>
        <w:t xml:space="preserve"> </w:t>
      </w:r>
      <w:proofErr w:type="spellStart"/>
      <w:r w:rsidRPr="007D4FCE">
        <w:rPr>
          <w:rFonts w:ascii="Arial" w:hAnsi="Arial" w:cs="Arial"/>
          <w:sz w:val="20"/>
          <w:szCs w:val="20"/>
          <w:lang w:val="en-US"/>
        </w:rPr>
        <w:t>Dyn</w:t>
      </w:r>
      <w:proofErr w:type="spellEnd"/>
      <w:r w:rsidRPr="007D4FCE">
        <w:rPr>
          <w:rFonts w:ascii="Arial" w:hAnsi="Arial" w:cs="Arial"/>
          <w:sz w:val="20"/>
          <w:szCs w:val="20"/>
          <w:lang w:val="en-US"/>
        </w:rPr>
        <w:t>. 2011 May</w:t>
      </w:r>
      <w:proofErr w:type="gramStart"/>
      <w:r w:rsidRPr="007D4FCE">
        <w:rPr>
          <w:rFonts w:ascii="Arial" w:hAnsi="Arial" w:cs="Arial"/>
          <w:sz w:val="20"/>
          <w:szCs w:val="20"/>
          <w:lang w:val="en-US"/>
        </w:rPr>
        <w:t>;240</w:t>
      </w:r>
      <w:proofErr w:type="gramEnd"/>
      <w:r w:rsidRPr="007D4FCE">
        <w:rPr>
          <w:rFonts w:ascii="Arial" w:hAnsi="Arial" w:cs="Arial"/>
          <w:sz w:val="20"/>
          <w:szCs w:val="20"/>
          <w:lang w:val="en-US"/>
        </w:rPr>
        <w:t>(5):943-68.</w:t>
      </w:r>
    </w:p>
    <w:p w:rsidR="007D4FCE" w:rsidRDefault="007D4FCE" w:rsidP="007D4FCE">
      <w:pPr>
        <w:autoSpaceDE w:val="0"/>
        <w:autoSpaceDN w:val="0"/>
        <w:adjustRightInd w:val="0"/>
        <w:spacing w:after="0" w:line="240" w:lineRule="auto"/>
        <w:ind w:left="-567"/>
        <w:jc w:val="both"/>
        <w:rPr>
          <w:rFonts w:ascii="Arial" w:hAnsi="Arial" w:cs="Arial"/>
          <w:sz w:val="20"/>
          <w:szCs w:val="20"/>
          <w:lang w:val="en-US"/>
        </w:rPr>
      </w:pPr>
      <w:r>
        <w:rPr>
          <w:rFonts w:ascii="Arial" w:hAnsi="Arial" w:cs="Arial"/>
          <w:sz w:val="20"/>
          <w:szCs w:val="20"/>
          <w:lang w:val="en-US"/>
        </w:rPr>
        <w:tab/>
      </w:r>
      <w:r w:rsidRPr="007D4FCE">
        <w:rPr>
          <w:rFonts w:ascii="Arial" w:hAnsi="Arial" w:cs="Arial"/>
          <w:sz w:val="20"/>
          <w:szCs w:val="20"/>
          <w:lang w:val="en-US"/>
        </w:rPr>
        <w:t xml:space="preserve">The power to regenerate complex structures composed of multiple tissues is a long-standing dream of biomedical science. The ultimate goal is to chemically induce regeneration directly at the site of injury via combinations of soluble molecules and/or regeneration templates. One such complex structure that is a valuable and fascinating research model is the regenerating amphibian limb. </w:t>
      </w:r>
      <w:proofErr w:type="spellStart"/>
      <w:r w:rsidRPr="007D4FCE">
        <w:rPr>
          <w:rFonts w:ascii="Arial" w:hAnsi="Arial" w:cs="Arial"/>
          <w:sz w:val="20"/>
          <w:szCs w:val="20"/>
          <w:lang w:val="en-US"/>
        </w:rPr>
        <w:t>Urodele</w:t>
      </w:r>
      <w:proofErr w:type="spellEnd"/>
      <w:r w:rsidRPr="007D4FCE">
        <w:rPr>
          <w:rFonts w:ascii="Arial" w:hAnsi="Arial" w:cs="Arial"/>
          <w:sz w:val="20"/>
          <w:szCs w:val="20"/>
          <w:lang w:val="en-US"/>
        </w:rPr>
        <w:t xml:space="preserve"> amphibians, early anuran tadpoles, and some fish can regenerate their limbs and fins after amputation at any level (for review, see Tanaka, 2003; </w:t>
      </w:r>
      <w:proofErr w:type="spellStart"/>
      <w:r w:rsidRPr="007D4FCE">
        <w:rPr>
          <w:rFonts w:ascii="Arial" w:hAnsi="Arial" w:cs="Arial"/>
          <w:sz w:val="20"/>
          <w:szCs w:val="20"/>
          <w:lang w:val="en-US"/>
        </w:rPr>
        <w:t>Brockes</w:t>
      </w:r>
      <w:proofErr w:type="spellEnd"/>
      <w:r w:rsidRPr="007D4FCE">
        <w:rPr>
          <w:rFonts w:ascii="Arial" w:hAnsi="Arial" w:cs="Arial"/>
          <w:sz w:val="20"/>
          <w:szCs w:val="20"/>
          <w:lang w:val="en-US"/>
        </w:rPr>
        <w:t xml:space="preserve"> and Kumar, 2008). Limbs and fins are regenerated by the formation of a blastema resembling the early limb bud that grows and differentiates into a copy of the parts lost by amputation. In </w:t>
      </w:r>
      <w:proofErr w:type="spellStart"/>
      <w:r w:rsidRPr="007D4FCE">
        <w:rPr>
          <w:rFonts w:ascii="Arial" w:hAnsi="Arial" w:cs="Arial"/>
          <w:sz w:val="20"/>
          <w:szCs w:val="20"/>
          <w:lang w:val="en-US"/>
        </w:rPr>
        <w:t>urodeles</w:t>
      </w:r>
      <w:proofErr w:type="spellEnd"/>
      <w:r w:rsidRPr="007D4FCE">
        <w:rPr>
          <w:rFonts w:ascii="Arial" w:hAnsi="Arial" w:cs="Arial"/>
          <w:sz w:val="20"/>
          <w:szCs w:val="20"/>
          <w:lang w:val="en-US"/>
        </w:rPr>
        <w:t xml:space="preserve">, the cells that form the blastema appear to be derived primarily by a natural reprogramming of skeletal and muscle cells, Schwann cells, and fibroblasts to a less differentiated state (for review, see </w:t>
      </w:r>
      <w:proofErr w:type="spellStart"/>
      <w:r w:rsidRPr="007D4FCE">
        <w:rPr>
          <w:rFonts w:ascii="Arial" w:hAnsi="Arial" w:cs="Arial"/>
          <w:sz w:val="20"/>
          <w:szCs w:val="20"/>
          <w:lang w:val="en-US"/>
        </w:rPr>
        <w:t>Stocum</w:t>
      </w:r>
      <w:proofErr w:type="spellEnd"/>
      <w:r w:rsidRPr="007D4FCE">
        <w:rPr>
          <w:rFonts w:ascii="Arial" w:hAnsi="Arial" w:cs="Arial"/>
          <w:sz w:val="20"/>
          <w:szCs w:val="20"/>
          <w:lang w:val="en-US"/>
        </w:rPr>
        <w:t xml:space="preserve"> and </w:t>
      </w:r>
      <w:proofErr w:type="spellStart"/>
      <w:r w:rsidRPr="007D4FCE">
        <w:rPr>
          <w:rFonts w:ascii="Arial" w:hAnsi="Arial" w:cs="Arial"/>
          <w:sz w:val="20"/>
          <w:szCs w:val="20"/>
          <w:lang w:val="en-US"/>
        </w:rPr>
        <w:t>Rao</w:t>
      </w:r>
      <w:proofErr w:type="spellEnd"/>
      <w:r w:rsidRPr="007D4FCE">
        <w:rPr>
          <w:rFonts w:ascii="Arial" w:hAnsi="Arial" w:cs="Arial"/>
          <w:sz w:val="20"/>
          <w:szCs w:val="20"/>
          <w:lang w:val="en-US"/>
        </w:rPr>
        <w:t>, 2010). The blastema cells first form an accumulation under the wound epidermis, which is thickened at its apex into a structure called the apical epidermal cap (AEC). The accumulation blastema then grows through a series of more or less distinct morphological stages (</w:t>
      </w:r>
      <w:proofErr w:type="spellStart"/>
      <w:r w:rsidRPr="007D4FCE">
        <w:rPr>
          <w:rFonts w:ascii="Arial" w:hAnsi="Arial" w:cs="Arial"/>
          <w:sz w:val="20"/>
          <w:szCs w:val="20"/>
          <w:lang w:val="en-US"/>
        </w:rPr>
        <w:t>Iten</w:t>
      </w:r>
      <w:proofErr w:type="spellEnd"/>
      <w:r w:rsidRPr="007D4FCE">
        <w:rPr>
          <w:rFonts w:ascii="Arial" w:hAnsi="Arial" w:cs="Arial"/>
          <w:sz w:val="20"/>
          <w:szCs w:val="20"/>
          <w:lang w:val="en-US"/>
        </w:rPr>
        <w:t xml:space="preserve"> and Bryant, 1973; </w:t>
      </w:r>
      <w:proofErr w:type="spellStart"/>
      <w:r w:rsidRPr="007D4FCE">
        <w:rPr>
          <w:rFonts w:ascii="Arial" w:hAnsi="Arial" w:cs="Arial"/>
          <w:sz w:val="20"/>
          <w:szCs w:val="20"/>
          <w:lang w:val="en-US"/>
        </w:rPr>
        <w:t>Stocum</w:t>
      </w:r>
      <w:proofErr w:type="spellEnd"/>
      <w:r w:rsidRPr="007D4FCE">
        <w:rPr>
          <w:rFonts w:ascii="Arial" w:hAnsi="Arial" w:cs="Arial"/>
          <w:sz w:val="20"/>
          <w:szCs w:val="20"/>
          <w:lang w:val="en-US"/>
        </w:rPr>
        <w:t xml:space="preserve">, 1979), during which growth, patterning, and </w:t>
      </w:r>
      <w:proofErr w:type="spellStart"/>
      <w:r w:rsidRPr="007D4FCE">
        <w:rPr>
          <w:rFonts w:ascii="Arial" w:hAnsi="Arial" w:cs="Arial"/>
          <w:sz w:val="20"/>
          <w:szCs w:val="20"/>
          <w:lang w:val="en-US"/>
        </w:rPr>
        <w:t>redifferentiation</w:t>
      </w:r>
      <w:proofErr w:type="spellEnd"/>
      <w:r w:rsidRPr="007D4FCE">
        <w:rPr>
          <w:rFonts w:ascii="Arial" w:hAnsi="Arial" w:cs="Arial"/>
          <w:sz w:val="20"/>
          <w:szCs w:val="20"/>
          <w:lang w:val="en-US"/>
        </w:rPr>
        <w:t xml:space="preserve"> of the new structures takes place. The accumulation blastema (early bud) grows to a conical configuration called the medium bud (Fig. 1), which continues to elongate and change shape as the digits begin to form. Were we able to understand in detail the mechanisms of </w:t>
      </w:r>
      <w:proofErr w:type="spellStart"/>
      <w:r w:rsidRPr="007D4FCE">
        <w:rPr>
          <w:rFonts w:ascii="Arial" w:hAnsi="Arial" w:cs="Arial"/>
          <w:sz w:val="20"/>
          <w:szCs w:val="20"/>
          <w:lang w:val="en-US"/>
        </w:rPr>
        <w:t>urodele</w:t>
      </w:r>
      <w:proofErr w:type="spellEnd"/>
      <w:r w:rsidRPr="007D4FCE">
        <w:rPr>
          <w:rFonts w:ascii="Arial" w:hAnsi="Arial" w:cs="Arial"/>
          <w:sz w:val="20"/>
          <w:szCs w:val="20"/>
          <w:lang w:val="en-US"/>
        </w:rPr>
        <w:t xml:space="preserve"> limb regeneration, we might be able to replicate the process in mammalian appendages.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lang w:val="en-US"/>
        </w:rPr>
      </w:pP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1</w:t>
      </w:r>
      <w:r w:rsidR="000C7203">
        <w:rPr>
          <w:rFonts w:ascii="Arial" w:hAnsi="Arial" w:cs="Arial"/>
          <w:sz w:val="20"/>
          <w:szCs w:val="20"/>
        </w:rPr>
        <w:t>1</w:t>
      </w:r>
      <w:r w:rsidRPr="007D4FCE">
        <w:rPr>
          <w:rFonts w:ascii="Arial" w:hAnsi="Arial" w:cs="Arial"/>
          <w:sz w:val="20"/>
          <w:szCs w:val="20"/>
        </w:rPr>
        <w:t>. De acordo com os autores, é um sonho de longa data da ciência biomédica:</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highlight w:val="yellow"/>
        </w:rPr>
        <w:t>a</w:t>
      </w:r>
      <w:r w:rsidRPr="007D4FCE">
        <w:rPr>
          <w:rFonts w:ascii="Arial" w:hAnsi="Arial" w:cs="Arial"/>
          <w:sz w:val="20"/>
          <w:szCs w:val="20"/>
          <w:highlight w:val="yellow"/>
        </w:rPr>
        <w:t xml:space="preserve">) </w:t>
      </w:r>
      <w:r w:rsidR="003713FE">
        <w:rPr>
          <w:rFonts w:ascii="Arial" w:hAnsi="Arial" w:cs="Arial"/>
          <w:sz w:val="20"/>
          <w:szCs w:val="20"/>
          <w:highlight w:val="yellow"/>
        </w:rPr>
        <w:t>A</w:t>
      </w:r>
      <w:r w:rsidRPr="007D4FCE">
        <w:rPr>
          <w:rFonts w:ascii="Arial" w:hAnsi="Arial" w:cs="Arial"/>
          <w:sz w:val="20"/>
          <w:szCs w:val="20"/>
          <w:highlight w:val="yellow"/>
        </w:rPr>
        <w:t xml:space="preserve"> regeneração de estruturas complexas compostas de múltiplos tecidos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b</w:t>
      </w:r>
      <w:r w:rsidRPr="007D4FCE">
        <w:rPr>
          <w:rFonts w:ascii="Arial" w:hAnsi="Arial" w:cs="Arial"/>
          <w:sz w:val="20"/>
          <w:szCs w:val="20"/>
        </w:rPr>
        <w:t xml:space="preserve">) </w:t>
      </w:r>
      <w:r w:rsidR="003713FE">
        <w:rPr>
          <w:rFonts w:ascii="Arial" w:hAnsi="Arial" w:cs="Arial"/>
          <w:sz w:val="20"/>
          <w:szCs w:val="20"/>
        </w:rPr>
        <w:t>A</w:t>
      </w:r>
      <w:r w:rsidRPr="007D4FCE">
        <w:rPr>
          <w:rFonts w:ascii="Arial" w:hAnsi="Arial" w:cs="Arial"/>
          <w:sz w:val="20"/>
          <w:szCs w:val="20"/>
        </w:rPr>
        <w:t xml:space="preserve"> produção d</w:t>
      </w:r>
      <w:r w:rsidR="003713FE">
        <w:rPr>
          <w:rFonts w:ascii="Arial" w:hAnsi="Arial" w:cs="Arial"/>
          <w:sz w:val="20"/>
          <w:szCs w:val="20"/>
        </w:rPr>
        <w:t>e tecidos estruturais complexos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c</w:t>
      </w:r>
      <w:r w:rsidRPr="007D4FCE">
        <w:rPr>
          <w:rFonts w:ascii="Arial" w:hAnsi="Arial" w:cs="Arial"/>
          <w:sz w:val="20"/>
          <w:szCs w:val="20"/>
        </w:rPr>
        <w:t xml:space="preserve">) </w:t>
      </w:r>
      <w:r w:rsidR="003713FE">
        <w:rPr>
          <w:rFonts w:ascii="Arial" w:hAnsi="Arial" w:cs="Arial"/>
          <w:sz w:val="20"/>
          <w:szCs w:val="20"/>
        </w:rPr>
        <w:t>C</w:t>
      </w:r>
      <w:r w:rsidRPr="007D4FCE">
        <w:rPr>
          <w:rFonts w:ascii="Arial" w:hAnsi="Arial" w:cs="Arial"/>
          <w:sz w:val="20"/>
          <w:szCs w:val="20"/>
        </w:rPr>
        <w:t>ompor tecidos com m</w:t>
      </w:r>
      <w:r>
        <w:rPr>
          <w:rFonts w:ascii="Arial" w:hAnsi="Arial" w:cs="Arial"/>
          <w:sz w:val="20"/>
          <w:szCs w:val="20"/>
        </w:rPr>
        <w:t>últiplas estruturas regeneradas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d) </w:t>
      </w:r>
      <w:r w:rsidR="003713FE">
        <w:rPr>
          <w:rFonts w:ascii="Arial" w:hAnsi="Arial" w:cs="Arial"/>
          <w:sz w:val="20"/>
          <w:szCs w:val="20"/>
        </w:rPr>
        <w:t>O</w:t>
      </w:r>
      <w:r w:rsidRPr="007D4FCE">
        <w:rPr>
          <w:rFonts w:ascii="Arial" w:hAnsi="Arial" w:cs="Arial"/>
          <w:sz w:val="20"/>
          <w:szCs w:val="20"/>
        </w:rPr>
        <w:t xml:space="preserve"> poder de compor estruturas complexas a partir d</w:t>
      </w:r>
      <w:r>
        <w:rPr>
          <w:rFonts w:ascii="Arial" w:hAnsi="Arial" w:cs="Arial"/>
          <w:sz w:val="20"/>
          <w:szCs w:val="20"/>
        </w:rPr>
        <w:t>e múltiplos tecidos regenerados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e) </w:t>
      </w:r>
      <w:r w:rsidR="003713FE">
        <w:rPr>
          <w:rFonts w:ascii="Arial" w:hAnsi="Arial" w:cs="Arial"/>
          <w:sz w:val="20"/>
          <w:szCs w:val="20"/>
        </w:rPr>
        <w:t>N</w:t>
      </w:r>
      <w:r w:rsidRPr="007D4FCE">
        <w:rPr>
          <w:rFonts w:ascii="Arial" w:hAnsi="Arial" w:cs="Arial"/>
          <w:sz w:val="20"/>
          <w:szCs w:val="20"/>
        </w:rPr>
        <w:t>enhuma das alternativas.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p>
    <w:p w:rsidR="007D4FCE" w:rsidRPr="007D4FCE" w:rsidRDefault="000C7203"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w:t>
      </w:r>
      <w:r w:rsidR="007D4FCE" w:rsidRPr="007D4FCE">
        <w:rPr>
          <w:rFonts w:ascii="Arial" w:hAnsi="Arial" w:cs="Arial"/>
          <w:sz w:val="20"/>
          <w:szCs w:val="20"/>
        </w:rPr>
        <w:t>2. Segundo o texto, o objetivo final é?</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a) induzir a regeneração quimicamente evitando danos </w:t>
      </w:r>
      <w:r>
        <w:rPr>
          <w:rFonts w:ascii="Arial" w:hAnsi="Arial" w:cs="Arial"/>
          <w:sz w:val="20"/>
          <w:szCs w:val="20"/>
        </w:rPr>
        <w:t>causados por moléculas solúveis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b) induzir a regeneração direta via</w:t>
      </w:r>
      <w:r>
        <w:rPr>
          <w:rFonts w:ascii="Arial" w:hAnsi="Arial" w:cs="Arial"/>
          <w:sz w:val="20"/>
          <w:szCs w:val="20"/>
        </w:rPr>
        <w:t xml:space="preserve"> injúria com moléculas solúveis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c) induzir a regeneração via combinação de solventes mol</w:t>
      </w:r>
      <w:r>
        <w:rPr>
          <w:rFonts w:ascii="Arial" w:hAnsi="Arial" w:cs="Arial"/>
          <w:sz w:val="20"/>
          <w:szCs w:val="20"/>
        </w:rPr>
        <w:t>eculares</w:t>
      </w:r>
    </w:p>
    <w:p w:rsidR="007D4FCE" w:rsidRDefault="007D4FCE"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d</w:t>
      </w:r>
      <w:r w:rsidRPr="007D4FCE">
        <w:rPr>
          <w:rFonts w:ascii="Arial" w:hAnsi="Arial" w:cs="Arial"/>
          <w:sz w:val="20"/>
          <w:szCs w:val="20"/>
        </w:rPr>
        <w:t>) induzir quimicamente a inj</w:t>
      </w:r>
      <w:r>
        <w:rPr>
          <w:rFonts w:ascii="Arial" w:hAnsi="Arial" w:cs="Arial"/>
          <w:sz w:val="20"/>
          <w:szCs w:val="20"/>
        </w:rPr>
        <w:t>úria e direcionar a regeneração</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highlight w:val="yellow"/>
        </w:rPr>
        <w:t>e</w:t>
      </w:r>
      <w:r w:rsidRPr="007D4FCE">
        <w:rPr>
          <w:rFonts w:ascii="Arial" w:hAnsi="Arial" w:cs="Arial"/>
          <w:sz w:val="20"/>
          <w:szCs w:val="20"/>
          <w:highlight w:val="yellow"/>
        </w:rPr>
        <w:t>) induzir quimicamente a regeneração diretamente no local de injúria</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p>
    <w:p w:rsidR="007D4FCE" w:rsidRPr="007D4FCE" w:rsidRDefault="000C7203"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w:t>
      </w:r>
      <w:r w:rsidR="007D4FCE" w:rsidRPr="007D4FCE">
        <w:rPr>
          <w:rFonts w:ascii="Arial" w:hAnsi="Arial" w:cs="Arial"/>
          <w:sz w:val="20"/>
          <w:szCs w:val="20"/>
        </w:rPr>
        <w:t xml:space="preserve">3. De acordo com o texto, de onde vem as células </w:t>
      </w:r>
      <w:r w:rsidR="007D4FCE">
        <w:rPr>
          <w:rFonts w:ascii="Arial" w:hAnsi="Arial" w:cs="Arial"/>
          <w:sz w:val="20"/>
          <w:szCs w:val="20"/>
        </w:rPr>
        <w:t xml:space="preserve">que formam o blastema em </w:t>
      </w:r>
      <w:proofErr w:type="spellStart"/>
      <w:r w:rsidR="007D4FCE">
        <w:rPr>
          <w:rFonts w:ascii="Arial" w:hAnsi="Arial" w:cs="Arial"/>
          <w:sz w:val="20"/>
          <w:szCs w:val="20"/>
        </w:rPr>
        <w:t>urodelo</w:t>
      </w:r>
      <w:r w:rsidR="007D4FCE" w:rsidRPr="007D4FCE">
        <w:rPr>
          <w:rFonts w:ascii="Arial" w:hAnsi="Arial" w:cs="Arial"/>
          <w:sz w:val="20"/>
          <w:szCs w:val="20"/>
        </w:rPr>
        <w:t>s</w:t>
      </w:r>
      <w:proofErr w:type="spellEnd"/>
      <w:r w:rsidR="007D4FCE" w:rsidRPr="007D4FCE">
        <w:rPr>
          <w:rFonts w:ascii="Arial" w:hAnsi="Arial" w:cs="Arial"/>
          <w:sz w:val="20"/>
          <w:szCs w:val="20"/>
        </w:rPr>
        <w:t>?</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a) </w:t>
      </w:r>
      <w:r>
        <w:rPr>
          <w:rFonts w:ascii="Arial" w:hAnsi="Arial" w:cs="Arial"/>
          <w:sz w:val="20"/>
          <w:szCs w:val="20"/>
        </w:rPr>
        <w:t>A</w:t>
      </w:r>
      <w:r w:rsidRPr="007D4FCE">
        <w:rPr>
          <w:rFonts w:ascii="Arial" w:hAnsi="Arial" w:cs="Arial"/>
          <w:sz w:val="20"/>
          <w:szCs w:val="20"/>
        </w:rPr>
        <w:t>parecem do derivado prim</w:t>
      </w:r>
      <w:r>
        <w:rPr>
          <w:rFonts w:ascii="Arial" w:hAnsi="Arial" w:cs="Arial"/>
          <w:sz w:val="20"/>
          <w:szCs w:val="20"/>
        </w:rPr>
        <w:t>ário por reprogramação natural</w:t>
      </w:r>
    </w:p>
    <w:p w:rsidR="007D4FCE" w:rsidRPr="007D4FCE" w:rsidRDefault="007D4FCE" w:rsidP="003713FE">
      <w:pPr>
        <w:autoSpaceDE w:val="0"/>
        <w:autoSpaceDN w:val="0"/>
        <w:adjustRightInd w:val="0"/>
        <w:spacing w:after="0" w:line="240" w:lineRule="auto"/>
        <w:ind w:left="-284" w:hanging="283"/>
        <w:jc w:val="both"/>
        <w:rPr>
          <w:rFonts w:ascii="Arial" w:hAnsi="Arial" w:cs="Arial"/>
          <w:sz w:val="20"/>
          <w:szCs w:val="20"/>
        </w:rPr>
      </w:pPr>
      <w:r w:rsidRPr="007D4FCE">
        <w:rPr>
          <w:rFonts w:ascii="Arial" w:hAnsi="Arial" w:cs="Arial"/>
          <w:sz w:val="20"/>
          <w:szCs w:val="20"/>
          <w:highlight w:val="yellow"/>
        </w:rPr>
        <w:t xml:space="preserve">b) </w:t>
      </w:r>
      <w:r>
        <w:rPr>
          <w:rFonts w:ascii="Arial" w:hAnsi="Arial" w:cs="Arial"/>
          <w:sz w:val="20"/>
          <w:szCs w:val="20"/>
          <w:highlight w:val="yellow"/>
        </w:rPr>
        <w:t>P</w:t>
      </w:r>
      <w:r w:rsidRPr="007D4FCE">
        <w:rPr>
          <w:rFonts w:ascii="Arial" w:hAnsi="Arial" w:cs="Arial"/>
          <w:sz w:val="20"/>
          <w:szCs w:val="20"/>
          <w:highlight w:val="yellow"/>
        </w:rPr>
        <w:t>arecem ser primariamente derivadas de reprogramação natural de células esqueléticas e musculares, cé</w:t>
      </w:r>
      <w:r>
        <w:rPr>
          <w:rFonts w:ascii="Arial" w:hAnsi="Arial" w:cs="Arial"/>
          <w:sz w:val="20"/>
          <w:szCs w:val="20"/>
          <w:highlight w:val="yellow"/>
        </w:rPr>
        <w:t xml:space="preserve">lulas de </w:t>
      </w:r>
      <w:proofErr w:type="spellStart"/>
      <w:r>
        <w:rPr>
          <w:rFonts w:ascii="Arial" w:hAnsi="Arial" w:cs="Arial"/>
          <w:sz w:val="20"/>
          <w:szCs w:val="20"/>
          <w:highlight w:val="yellow"/>
        </w:rPr>
        <w:t>Schwann</w:t>
      </w:r>
      <w:proofErr w:type="spellEnd"/>
      <w:r>
        <w:rPr>
          <w:rFonts w:ascii="Arial" w:hAnsi="Arial" w:cs="Arial"/>
          <w:sz w:val="20"/>
          <w:szCs w:val="20"/>
          <w:highlight w:val="yellow"/>
        </w:rPr>
        <w:t xml:space="preserve"> e fibroblastos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c) </w:t>
      </w:r>
      <w:r>
        <w:rPr>
          <w:rFonts w:ascii="Arial" w:hAnsi="Arial" w:cs="Arial"/>
          <w:sz w:val="20"/>
          <w:szCs w:val="20"/>
        </w:rPr>
        <w:t xml:space="preserve">São originadas da fusão de </w:t>
      </w:r>
      <w:r w:rsidRPr="007D4FCE">
        <w:rPr>
          <w:rFonts w:ascii="Arial" w:hAnsi="Arial" w:cs="Arial"/>
          <w:sz w:val="20"/>
          <w:szCs w:val="20"/>
        </w:rPr>
        <w:t>células esqueléticas</w:t>
      </w:r>
      <w:r>
        <w:rPr>
          <w:rFonts w:ascii="Arial" w:hAnsi="Arial" w:cs="Arial"/>
          <w:sz w:val="20"/>
          <w:szCs w:val="20"/>
        </w:rPr>
        <w:t>,</w:t>
      </w:r>
      <w:r w:rsidRPr="007D4FCE">
        <w:rPr>
          <w:rFonts w:ascii="Arial" w:hAnsi="Arial" w:cs="Arial"/>
          <w:sz w:val="20"/>
          <w:szCs w:val="20"/>
        </w:rPr>
        <w:t xml:space="preserve"> musculares, células de </w:t>
      </w:r>
      <w:proofErr w:type="spellStart"/>
      <w:r w:rsidRPr="007D4FCE">
        <w:rPr>
          <w:rFonts w:ascii="Arial" w:hAnsi="Arial" w:cs="Arial"/>
          <w:sz w:val="20"/>
          <w:szCs w:val="20"/>
        </w:rPr>
        <w:t>Schwann</w:t>
      </w:r>
      <w:proofErr w:type="spellEnd"/>
      <w:r>
        <w:rPr>
          <w:rFonts w:ascii="Arial" w:hAnsi="Arial" w:cs="Arial"/>
          <w:sz w:val="20"/>
          <w:szCs w:val="20"/>
        </w:rPr>
        <w:t xml:space="preserve"> e fibroblastos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d) </w:t>
      </w:r>
      <w:r>
        <w:rPr>
          <w:rFonts w:ascii="Arial" w:hAnsi="Arial" w:cs="Arial"/>
          <w:sz w:val="20"/>
          <w:szCs w:val="20"/>
        </w:rPr>
        <w:t>P</w:t>
      </w:r>
      <w:r w:rsidRPr="007D4FCE">
        <w:rPr>
          <w:rFonts w:ascii="Arial" w:hAnsi="Arial" w:cs="Arial"/>
          <w:sz w:val="20"/>
          <w:szCs w:val="20"/>
        </w:rPr>
        <w:t xml:space="preserve">arecem ser derivadas de reprogramação </w:t>
      </w:r>
      <w:r>
        <w:rPr>
          <w:rFonts w:ascii="Arial" w:hAnsi="Arial" w:cs="Arial"/>
          <w:sz w:val="20"/>
          <w:szCs w:val="20"/>
        </w:rPr>
        <w:t>de células-tronco</w:t>
      </w:r>
      <w:r w:rsidRPr="007D4FCE">
        <w:rPr>
          <w:rFonts w:ascii="Arial" w:hAnsi="Arial" w:cs="Arial"/>
          <w:sz w:val="20"/>
          <w:szCs w:val="20"/>
        </w:rPr>
        <w:t xml:space="preserve"> esqueléticas </w:t>
      </w:r>
      <w:r>
        <w:rPr>
          <w:rFonts w:ascii="Arial" w:hAnsi="Arial" w:cs="Arial"/>
          <w:sz w:val="20"/>
          <w:szCs w:val="20"/>
        </w:rPr>
        <w:t xml:space="preserve">e neurônios </w:t>
      </w:r>
      <w:proofErr w:type="spellStart"/>
      <w:r>
        <w:rPr>
          <w:rFonts w:ascii="Arial" w:hAnsi="Arial" w:cs="Arial"/>
          <w:sz w:val="20"/>
          <w:szCs w:val="20"/>
        </w:rPr>
        <w:t>fibroblásticos</w:t>
      </w:r>
      <w:proofErr w:type="spellEnd"/>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e) F</w:t>
      </w:r>
      <w:r w:rsidRPr="007D4FCE">
        <w:rPr>
          <w:rFonts w:ascii="Arial" w:hAnsi="Arial" w:cs="Arial"/>
          <w:sz w:val="20"/>
          <w:szCs w:val="20"/>
        </w:rPr>
        <w:t>ormam a partir do acúmulo do epitélio da ferida.</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p>
    <w:p w:rsidR="007D4FCE" w:rsidRPr="007D4FCE" w:rsidRDefault="000C7203"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w:t>
      </w:r>
      <w:r w:rsidR="007D4FCE" w:rsidRPr="007D4FCE">
        <w:rPr>
          <w:rFonts w:ascii="Arial" w:hAnsi="Arial" w:cs="Arial"/>
          <w:sz w:val="20"/>
          <w:szCs w:val="20"/>
        </w:rPr>
        <w:t>4. De acordo com o texto, sobre o blastema de acumulação, é correto afirmar que:</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highlight w:val="yellow"/>
        </w:rPr>
        <w:t>a) Cresce através de uma série de estágios morfológicas mais ou me</w:t>
      </w:r>
      <w:r w:rsidR="000C7203">
        <w:rPr>
          <w:rFonts w:ascii="Arial" w:hAnsi="Arial" w:cs="Arial"/>
          <w:sz w:val="20"/>
          <w:szCs w:val="20"/>
          <w:highlight w:val="yellow"/>
        </w:rPr>
        <w:t>nos distintos</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b) </w:t>
      </w:r>
      <w:r>
        <w:rPr>
          <w:rFonts w:ascii="Arial" w:hAnsi="Arial" w:cs="Arial"/>
          <w:sz w:val="20"/>
          <w:szCs w:val="20"/>
        </w:rPr>
        <w:t>C</w:t>
      </w:r>
      <w:r w:rsidRPr="007D4FCE">
        <w:rPr>
          <w:rFonts w:ascii="Arial" w:hAnsi="Arial" w:cs="Arial"/>
          <w:sz w:val="20"/>
          <w:szCs w:val="20"/>
        </w:rPr>
        <w:t xml:space="preserve">resce a partir de </w:t>
      </w:r>
      <w:r w:rsidR="000C7203">
        <w:rPr>
          <w:rFonts w:ascii="Arial" w:hAnsi="Arial" w:cs="Arial"/>
          <w:sz w:val="20"/>
          <w:szCs w:val="20"/>
        </w:rPr>
        <w:t>uma estrutura chamada capa epitelial apical</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c) </w:t>
      </w:r>
      <w:r>
        <w:rPr>
          <w:rFonts w:ascii="Arial" w:hAnsi="Arial" w:cs="Arial"/>
          <w:sz w:val="20"/>
          <w:szCs w:val="20"/>
        </w:rPr>
        <w:t>É</w:t>
      </w:r>
      <w:r w:rsidRPr="007D4FCE">
        <w:rPr>
          <w:rFonts w:ascii="Arial" w:hAnsi="Arial" w:cs="Arial"/>
          <w:sz w:val="20"/>
          <w:szCs w:val="20"/>
        </w:rPr>
        <w:t xml:space="preserve"> resultante do acúmulo d</w:t>
      </w:r>
      <w:r w:rsidR="000C7203">
        <w:rPr>
          <w:rFonts w:ascii="Arial" w:hAnsi="Arial" w:cs="Arial"/>
          <w:sz w:val="20"/>
          <w:szCs w:val="20"/>
        </w:rPr>
        <w:t>e células do epitélio da ferida</w:t>
      </w:r>
    </w:p>
    <w:p w:rsidR="007D4FCE" w:rsidRP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 xml:space="preserve">d) </w:t>
      </w:r>
      <w:r>
        <w:rPr>
          <w:rFonts w:ascii="Arial" w:hAnsi="Arial" w:cs="Arial"/>
          <w:sz w:val="20"/>
          <w:szCs w:val="20"/>
        </w:rPr>
        <w:t>C</w:t>
      </w:r>
      <w:r w:rsidRPr="007D4FCE">
        <w:rPr>
          <w:rFonts w:ascii="Arial" w:hAnsi="Arial" w:cs="Arial"/>
          <w:sz w:val="20"/>
          <w:szCs w:val="20"/>
        </w:rPr>
        <w:t>resce mais ou menos</w:t>
      </w:r>
      <w:r w:rsidR="000C7203">
        <w:rPr>
          <w:rFonts w:ascii="Arial" w:hAnsi="Arial" w:cs="Arial"/>
          <w:sz w:val="20"/>
          <w:szCs w:val="20"/>
        </w:rPr>
        <w:t>,</w:t>
      </w:r>
      <w:r w:rsidRPr="007D4FCE">
        <w:rPr>
          <w:rFonts w:ascii="Arial" w:hAnsi="Arial" w:cs="Arial"/>
          <w:sz w:val="20"/>
          <w:szCs w:val="20"/>
        </w:rPr>
        <w:t xml:space="preserve"> </w:t>
      </w:r>
      <w:r>
        <w:rPr>
          <w:rFonts w:ascii="Arial" w:hAnsi="Arial" w:cs="Arial"/>
          <w:sz w:val="20"/>
          <w:szCs w:val="20"/>
        </w:rPr>
        <w:t>dependendo das</w:t>
      </w:r>
      <w:r w:rsidRPr="007D4FCE">
        <w:rPr>
          <w:rFonts w:ascii="Arial" w:hAnsi="Arial" w:cs="Arial"/>
          <w:sz w:val="20"/>
          <w:szCs w:val="20"/>
        </w:rPr>
        <w:t xml:space="preserve"> séries </w:t>
      </w:r>
      <w:r>
        <w:rPr>
          <w:rFonts w:ascii="Arial" w:hAnsi="Arial" w:cs="Arial"/>
          <w:sz w:val="20"/>
          <w:szCs w:val="20"/>
        </w:rPr>
        <w:t>mo</w:t>
      </w:r>
      <w:r w:rsidR="000C7203">
        <w:rPr>
          <w:rFonts w:ascii="Arial" w:hAnsi="Arial" w:cs="Arial"/>
          <w:sz w:val="20"/>
          <w:szCs w:val="20"/>
        </w:rPr>
        <w:t>r</w:t>
      </w:r>
      <w:r>
        <w:rPr>
          <w:rFonts w:ascii="Arial" w:hAnsi="Arial" w:cs="Arial"/>
          <w:sz w:val="20"/>
          <w:szCs w:val="20"/>
        </w:rPr>
        <w:t>fológicas</w:t>
      </w:r>
    </w:p>
    <w:p w:rsidR="007D4FCE" w:rsidRDefault="007D4FCE" w:rsidP="007D4FCE">
      <w:pPr>
        <w:autoSpaceDE w:val="0"/>
        <w:autoSpaceDN w:val="0"/>
        <w:adjustRightInd w:val="0"/>
        <w:spacing w:after="0" w:line="240" w:lineRule="auto"/>
        <w:ind w:left="-567"/>
        <w:jc w:val="both"/>
        <w:rPr>
          <w:rFonts w:ascii="Arial" w:hAnsi="Arial" w:cs="Arial"/>
          <w:sz w:val="20"/>
          <w:szCs w:val="20"/>
        </w:rPr>
      </w:pPr>
      <w:r w:rsidRPr="007D4FCE">
        <w:rPr>
          <w:rFonts w:ascii="Arial" w:hAnsi="Arial" w:cs="Arial"/>
          <w:sz w:val="20"/>
          <w:szCs w:val="20"/>
        </w:rPr>
        <w:t>e)</w:t>
      </w:r>
      <w:r>
        <w:rPr>
          <w:rFonts w:ascii="Arial" w:hAnsi="Arial" w:cs="Arial"/>
          <w:sz w:val="20"/>
          <w:szCs w:val="20"/>
        </w:rPr>
        <w:t xml:space="preserve"> </w:t>
      </w:r>
      <w:r w:rsidR="000C7203">
        <w:rPr>
          <w:rFonts w:ascii="Arial" w:hAnsi="Arial" w:cs="Arial"/>
          <w:sz w:val="20"/>
          <w:szCs w:val="20"/>
        </w:rPr>
        <w:t>Surge antes do epitélio da ferida</w:t>
      </w:r>
      <w:r>
        <w:rPr>
          <w:rFonts w:ascii="Arial" w:hAnsi="Arial" w:cs="Arial"/>
          <w:sz w:val="20"/>
          <w:szCs w:val="20"/>
        </w:rPr>
        <w:t xml:space="preserve"> </w:t>
      </w:r>
    </w:p>
    <w:p w:rsidR="007D4FCE" w:rsidRDefault="007D4FCE" w:rsidP="007D4FCE">
      <w:pPr>
        <w:autoSpaceDE w:val="0"/>
        <w:autoSpaceDN w:val="0"/>
        <w:adjustRightInd w:val="0"/>
        <w:spacing w:after="0" w:line="240" w:lineRule="auto"/>
        <w:ind w:left="-567"/>
        <w:jc w:val="both"/>
        <w:rPr>
          <w:rFonts w:ascii="Arial" w:hAnsi="Arial" w:cs="Arial"/>
          <w:sz w:val="20"/>
          <w:szCs w:val="20"/>
        </w:rPr>
      </w:pPr>
    </w:p>
    <w:p w:rsidR="007D4FCE" w:rsidRDefault="000C7203"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 xml:space="preserve">15. De acordo com o autor, qual a importância do estudo da regeneração em </w:t>
      </w:r>
      <w:proofErr w:type="spellStart"/>
      <w:r>
        <w:rPr>
          <w:rFonts w:ascii="Arial" w:hAnsi="Arial" w:cs="Arial"/>
          <w:sz w:val="20"/>
          <w:szCs w:val="20"/>
        </w:rPr>
        <w:t>urodelos</w:t>
      </w:r>
      <w:proofErr w:type="spellEnd"/>
      <w:r>
        <w:rPr>
          <w:rFonts w:ascii="Arial" w:hAnsi="Arial" w:cs="Arial"/>
          <w:sz w:val="20"/>
          <w:szCs w:val="20"/>
        </w:rPr>
        <w:t>:</w:t>
      </w:r>
    </w:p>
    <w:p w:rsidR="000C7203" w:rsidRDefault="000C7203"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a) Entender o processo de replicação</w:t>
      </w:r>
    </w:p>
    <w:p w:rsidR="000C7203" w:rsidRDefault="000C7203"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b) Entender o processo de formação do apêndice em mamíferos</w:t>
      </w:r>
    </w:p>
    <w:p w:rsidR="000C7203" w:rsidRDefault="000C7203"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c) Encontrar a cura para a replicação de apêndices</w:t>
      </w:r>
    </w:p>
    <w:p w:rsidR="000C7203" w:rsidRDefault="000C7203" w:rsidP="007D4FCE">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highlight w:val="yellow"/>
        </w:rPr>
        <w:t>d) Replicar o processo de regeneração de membros em apêndice de mamíferos</w:t>
      </w:r>
    </w:p>
    <w:p w:rsidR="007D4FCE" w:rsidRDefault="000C7203" w:rsidP="007D4FCE">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e) Comparar com regeneração de membros em mamíferos</w:t>
      </w:r>
    </w:p>
    <w:p w:rsidR="007D4FCE" w:rsidRDefault="007D4FCE" w:rsidP="007D4FCE">
      <w:pPr>
        <w:autoSpaceDE w:val="0"/>
        <w:autoSpaceDN w:val="0"/>
        <w:adjustRightInd w:val="0"/>
        <w:spacing w:after="0" w:line="240" w:lineRule="auto"/>
        <w:ind w:left="-567"/>
        <w:jc w:val="both"/>
        <w:rPr>
          <w:rFonts w:ascii="Arial" w:hAnsi="Arial" w:cs="Arial"/>
          <w:sz w:val="20"/>
          <w:szCs w:val="20"/>
        </w:rPr>
      </w:pPr>
    </w:p>
    <w:p w:rsidR="007D4FCE" w:rsidRDefault="007D4FCE" w:rsidP="007D4FCE">
      <w:pPr>
        <w:autoSpaceDE w:val="0"/>
        <w:autoSpaceDN w:val="0"/>
        <w:adjustRightInd w:val="0"/>
        <w:spacing w:after="0" w:line="240" w:lineRule="auto"/>
        <w:ind w:left="-567"/>
        <w:jc w:val="both"/>
        <w:rPr>
          <w:rFonts w:ascii="Arial" w:hAnsi="Arial" w:cs="Arial"/>
          <w:sz w:val="20"/>
          <w:szCs w:val="20"/>
        </w:rPr>
      </w:pPr>
    </w:p>
    <w:p w:rsidR="007D4FCE" w:rsidRDefault="007D4FCE" w:rsidP="007D4FCE">
      <w:pPr>
        <w:autoSpaceDE w:val="0"/>
        <w:autoSpaceDN w:val="0"/>
        <w:adjustRightInd w:val="0"/>
        <w:spacing w:after="0" w:line="240" w:lineRule="auto"/>
        <w:ind w:left="-567"/>
        <w:jc w:val="both"/>
        <w:rPr>
          <w:rFonts w:ascii="Arial" w:hAnsi="Arial" w:cs="Arial"/>
          <w:sz w:val="20"/>
          <w:szCs w:val="20"/>
        </w:rPr>
      </w:pPr>
    </w:p>
    <w:p w:rsidR="007D4FCE" w:rsidRDefault="007D4FCE" w:rsidP="007D4FCE">
      <w:pPr>
        <w:autoSpaceDE w:val="0"/>
        <w:autoSpaceDN w:val="0"/>
        <w:adjustRightInd w:val="0"/>
        <w:spacing w:after="0" w:line="240" w:lineRule="auto"/>
        <w:ind w:left="-567"/>
        <w:jc w:val="both"/>
        <w:rPr>
          <w:rFonts w:ascii="Arial" w:hAnsi="Arial" w:cs="Arial"/>
          <w:sz w:val="20"/>
          <w:szCs w:val="20"/>
        </w:rPr>
      </w:pPr>
    </w:p>
    <w:p w:rsidR="007D4FCE" w:rsidRDefault="007D4FCE" w:rsidP="007D4FCE">
      <w:pPr>
        <w:autoSpaceDE w:val="0"/>
        <w:autoSpaceDN w:val="0"/>
        <w:adjustRightInd w:val="0"/>
        <w:spacing w:after="0" w:line="240" w:lineRule="auto"/>
        <w:ind w:left="-567"/>
        <w:jc w:val="both"/>
        <w:rPr>
          <w:rFonts w:ascii="Arial" w:hAnsi="Arial" w:cs="Arial"/>
          <w:sz w:val="20"/>
          <w:szCs w:val="20"/>
        </w:rPr>
      </w:pPr>
    </w:p>
    <w:p w:rsidR="000C7203" w:rsidRPr="000C7203" w:rsidRDefault="000C7203" w:rsidP="000C7203">
      <w:pPr>
        <w:autoSpaceDE w:val="0"/>
        <w:autoSpaceDN w:val="0"/>
        <w:adjustRightInd w:val="0"/>
        <w:spacing w:after="0" w:line="240" w:lineRule="auto"/>
        <w:ind w:left="-567"/>
        <w:jc w:val="both"/>
        <w:rPr>
          <w:rFonts w:ascii="Arial" w:hAnsi="Arial" w:cs="Arial"/>
          <w:bCs/>
          <w:sz w:val="20"/>
          <w:szCs w:val="20"/>
          <w:lang w:val="en-US"/>
        </w:rPr>
      </w:pPr>
      <w:proofErr w:type="spellStart"/>
      <w:r w:rsidRPr="000C7203">
        <w:rPr>
          <w:rFonts w:ascii="Arial" w:hAnsi="Arial" w:cs="Arial"/>
          <w:bCs/>
          <w:sz w:val="20"/>
          <w:szCs w:val="20"/>
          <w:lang w:val="en-US"/>
        </w:rPr>
        <w:lastRenderedPageBreak/>
        <w:t>Artigo</w:t>
      </w:r>
      <w:proofErr w:type="spellEnd"/>
      <w:r w:rsidRPr="000C7203">
        <w:rPr>
          <w:rFonts w:ascii="Arial" w:hAnsi="Arial" w:cs="Arial"/>
          <w:bCs/>
          <w:sz w:val="20"/>
          <w:szCs w:val="20"/>
          <w:lang w:val="en-US"/>
        </w:rPr>
        <w:t xml:space="preserve"> </w:t>
      </w:r>
      <w:r w:rsidR="003713FE">
        <w:rPr>
          <w:rFonts w:ascii="Arial" w:hAnsi="Arial" w:cs="Arial"/>
          <w:bCs/>
          <w:sz w:val="20"/>
          <w:szCs w:val="20"/>
          <w:lang w:val="en-US"/>
        </w:rPr>
        <w:t>4</w:t>
      </w:r>
      <w:r w:rsidRPr="000C7203">
        <w:rPr>
          <w:rFonts w:ascii="Arial" w:hAnsi="Arial" w:cs="Arial"/>
          <w:bCs/>
          <w:sz w:val="20"/>
          <w:szCs w:val="20"/>
          <w:lang w:val="en-US"/>
        </w:rPr>
        <w:t xml:space="preserve">. </w:t>
      </w:r>
      <w:r w:rsidRPr="000C7203">
        <w:rPr>
          <w:rFonts w:ascii="Arial" w:hAnsi="Arial" w:cs="Arial"/>
          <w:b/>
          <w:bCs/>
          <w:sz w:val="20"/>
          <w:szCs w:val="20"/>
          <w:lang w:val="en-US"/>
        </w:rPr>
        <w:t>Ion channels enable electrical communication in bacterial communities</w:t>
      </w:r>
      <w:r w:rsidRPr="000C7203">
        <w:rPr>
          <w:rFonts w:ascii="Arial" w:hAnsi="Arial" w:cs="Arial"/>
          <w:bCs/>
          <w:sz w:val="20"/>
          <w:szCs w:val="20"/>
          <w:lang w:val="en-US"/>
        </w:rPr>
        <w:t>. (Nature. 2015 Nov 5</w:t>
      </w:r>
      <w:proofErr w:type="gramStart"/>
      <w:r w:rsidRPr="000C7203">
        <w:rPr>
          <w:rFonts w:ascii="Arial" w:hAnsi="Arial" w:cs="Arial"/>
          <w:bCs/>
          <w:sz w:val="20"/>
          <w:szCs w:val="20"/>
          <w:lang w:val="en-US"/>
        </w:rPr>
        <w:t>;527</w:t>
      </w:r>
      <w:proofErr w:type="gramEnd"/>
      <w:r w:rsidRPr="000C7203">
        <w:rPr>
          <w:rFonts w:ascii="Arial" w:hAnsi="Arial" w:cs="Arial"/>
          <w:bCs/>
          <w:sz w:val="20"/>
          <w:szCs w:val="20"/>
          <w:lang w:val="en-US"/>
        </w:rPr>
        <w:t>(7576):59-63).</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lang w:val="en-US"/>
        </w:rPr>
      </w:pPr>
      <w:r w:rsidRPr="000C7203">
        <w:rPr>
          <w:rFonts w:ascii="Arial" w:hAnsi="Arial" w:cs="Arial"/>
          <w:sz w:val="20"/>
          <w:szCs w:val="20"/>
          <w:lang w:val="en-US"/>
        </w:rPr>
        <w:tab/>
        <w:t xml:space="preserve">Communication through electrical </w:t>
      </w:r>
      <w:proofErr w:type="spellStart"/>
      <w:r w:rsidRPr="000C7203">
        <w:rPr>
          <w:rFonts w:ascii="Arial" w:hAnsi="Arial" w:cs="Arial"/>
          <w:sz w:val="20"/>
          <w:szCs w:val="20"/>
          <w:lang w:val="en-US"/>
        </w:rPr>
        <w:t>signalling</w:t>
      </w:r>
      <w:proofErr w:type="spellEnd"/>
      <w:r w:rsidRPr="000C7203">
        <w:rPr>
          <w:rFonts w:ascii="Arial" w:hAnsi="Arial" w:cs="Arial"/>
          <w:sz w:val="20"/>
          <w:szCs w:val="20"/>
          <w:lang w:val="en-US"/>
        </w:rPr>
        <w:t xml:space="preserve"> is prevalent among biological systems, with one of the most familiar examples being the action potential in neurons that is mediated by ion channels</w:t>
      </w:r>
      <w:r w:rsidRPr="000C7203">
        <w:rPr>
          <w:rFonts w:ascii="Arial" w:hAnsi="Arial" w:cs="Arial"/>
          <w:sz w:val="20"/>
          <w:szCs w:val="20"/>
          <w:vertAlign w:val="superscript"/>
          <w:lang w:val="en-US"/>
        </w:rPr>
        <w:t>1</w:t>
      </w:r>
      <w:r w:rsidRPr="000C7203">
        <w:rPr>
          <w:rFonts w:ascii="Arial" w:hAnsi="Arial" w:cs="Arial"/>
          <w:sz w:val="20"/>
          <w:szCs w:val="20"/>
          <w:lang w:val="en-US"/>
        </w:rPr>
        <w:t>. For many years, the study of bacterial ion channels has provided fundamental insights into the structural basis of such neuronal signalling</w:t>
      </w:r>
      <w:r w:rsidRPr="000C7203">
        <w:rPr>
          <w:rFonts w:ascii="Arial" w:hAnsi="Arial" w:cs="Arial"/>
          <w:sz w:val="20"/>
          <w:szCs w:val="20"/>
          <w:vertAlign w:val="superscript"/>
          <w:lang w:val="en-US"/>
        </w:rPr>
        <w:t>2, 3</w:t>
      </w:r>
      <w:r w:rsidRPr="000C7203">
        <w:rPr>
          <w:rFonts w:ascii="Arial" w:hAnsi="Arial" w:cs="Arial"/>
          <w:sz w:val="20"/>
          <w:szCs w:val="20"/>
          <w:lang w:val="en-US"/>
        </w:rPr>
        <w:t xml:space="preserve">. In particular, the prokaryotic potassium ion channel </w:t>
      </w:r>
      <w:proofErr w:type="spellStart"/>
      <w:r w:rsidRPr="000C7203">
        <w:rPr>
          <w:rFonts w:ascii="Arial" w:hAnsi="Arial" w:cs="Arial"/>
          <w:sz w:val="20"/>
          <w:szCs w:val="20"/>
          <w:lang w:val="en-US"/>
        </w:rPr>
        <w:t>KcsA</w:t>
      </w:r>
      <w:proofErr w:type="spellEnd"/>
      <w:r w:rsidRPr="000C7203">
        <w:rPr>
          <w:rFonts w:ascii="Arial" w:hAnsi="Arial" w:cs="Arial"/>
          <w:sz w:val="20"/>
          <w:szCs w:val="20"/>
          <w:lang w:val="en-US"/>
        </w:rPr>
        <w:t xml:space="preserve"> provided the first structural information on ion selectivity and conductance</w:t>
      </w:r>
      <w:r w:rsidRPr="000C7203">
        <w:rPr>
          <w:rFonts w:ascii="Arial" w:hAnsi="Arial" w:cs="Arial"/>
          <w:sz w:val="20"/>
          <w:szCs w:val="20"/>
          <w:vertAlign w:val="superscript"/>
          <w:lang w:val="en-US"/>
        </w:rPr>
        <w:t>4</w:t>
      </w:r>
      <w:r w:rsidRPr="000C7203">
        <w:rPr>
          <w:rFonts w:ascii="Arial" w:hAnsi="Arial" w:cs="Arial"/>
          <w:sz w:val="20"/>
          <w:szCs w:val="20"/>
          <w:lang w:val="en-US"/>
        </w:rPr>
        <w:t>. More recently, it has been shown that bacteria possess many important classes of other ion channels, such as sodium channels</w:t>
      </w:r>
      <w:r w:rsidRPr="000C7203">
        <w:rPr>
          <w:rFonts w:ascii="Arial" w:hAnsi="Arial" w:cs="Arial"/>
          <w:sz w:val="20"/>
          <w:szCs w:val="20"/>
          <w:vertAlign w:val="superscript"/>
          <w:lang w:val="en-US"/>
        </w:rPr>
        <w:t>5</w:t>
      </w:r>
      <w:r w:rsidRPr="000C7203">
        <w:rPr>
          <w:rFonts w:ascii="Arial" w:hAnsi="Arial" w:cs="Arial"/>
          <w:sz w:val="20"/>
          <w:szCs w:val="20"/>
          <w:lang w:val="en-US"/>
        </w:rPr>
        <w:t>, chloride channels</w:t>
      </w:r>
      <w:r w:rsidRPr="000C7203">
        <w:rPr>
          <w:rFonts w:ascii="Arial" w:hAnsi="Arial" w:cs="Arial"/>
          <w:sz w:val="20"/>
          <w:szCs w:val="20"/>
          <w:vertAlign w:val="superscript"/>
          <w:lang w:val="en-US"/>
        </w:rPr>
        <w:t>6</w:t>
      </w:r>
      <w:r w:rsidRPr="000C7203">
        <w:rPr>
          <w:rFonts w:ascii="Arial" w:hAnsi="Arial" w:cs="Arial"/>
          <w:sz w:val="20"/>
          <w:szCs w:val="20"/>
          <w:lang w:val="en-US"/>
        </w:rPr>
        <w:t>, calcium-gated potassium channels</w:t>
      </w:r>
      <w:r w:rsidRPr="000C7203">
        <w:rPr>
          <w:rFonts w:ascii="Arial" w:hAnsi="Arial" w:cs="Arial"/>
          <w:sz w:val="20"/>
          <w:szCs w:val="20"/>
          <w:vertAlign w:val="superscript"/>
          <w:lang w:val="en-US"/>
        </w:rPr>
        <w:t>7</w:t>
      </w:r>
      <w:r w:rsidRPr="000C7203">
        <w:rPr>
          <w:rFonts w:ascii="Arial" w:hAnsi="Arial" w:cs="Arial"/>
          <w:sz w:val="20"/>
          <w:szCs w:val="20"/>
          <w:lang w:val="en-US"/>
        </w:rPr>
        <w:t xml:space="preserve"> and </w:t>
      </w:r>
      <w:proofErr w:type="spellStart"/>
      <w:r w:rsidRPr="000C7203">
        <w:rPr>
          <w:rFonts w:ascii="Arial" w:hAnsi="Arial" w:cs="Arial"/>
          <w:sz w:val="20"/>
          <w:szCs w:val="20"/>
          <w:lang w:val="en-US"/>
        </w:rPr>
        <w:t>ionotropic</w:t>
      </w:r>
      <w:proofErr w:type="spellEnd"/>
      <w:r w:rsidRPr="000C7203">
        <w:rPr>
          <w:rFonts w:ascii="Arial" w:hAnsi="Arial" w:cs="Arial"/>
          <w:sz w:val="20"/>
          <w:szCs w:val="20"/>
          <w:lang w:val="en-US"/>
        </w:rPr>
        <w:t xml:space="preserve"> glutamate receptors</w:t>
      </w:r>
      <w:r w:rsidRPr="000C7203">
        <w:rPr>
          <w:rFonts w:ascii="Arial" w:hAnsi="Arial" w:cs="Arial"/>
          <w:sz w:val="20"/>
          <w:szCs w:val="20"/>
          <w:vertAlign w:val="superscript"/>
          <w:lang w:val="en-US"/>
        </w:rPr>
        <w:t>8</w:t>
      </w:r>
      <w:r w:rsidRPr="000C7203">
        <w:rPr>
          <w:rFonts w:ascii="Arial" w:hAnsi="Arial" w:cs="Arial"/>
          <w:sz w:val="20"/>
          <w:szCs w:val="20"/>
          <w:lang w:val="en-US"/>
        </w:rPr>
        <w:t>, similar to those found in neurons. However, the native role of these ion channels in bacteria has largely remained unclear</w:t>
      </w:r>
      <w:r w:rsidRPr="000C7203">
        <w:rPr>
          <w:rFonts w:ascii="Arial" w:hAnsi="Arial" w:cs="Arial"/>
          <w:sz w:val="20"/>
          <w:szCs w:val="20"/>
          <w:vertAlign w:val="superscript"/>
          <w:lang w:val="en-US"/>
        </w:rPr>
        <w:t>9, 10</w:t>
      </w:r>
      <w:r w:rsidRPr="000C7203">
        <w:rPr>
          <w:rFonts w:ascii="Arial" w:hAnsi="Arial" w:cs="Arial"/>
          <w:sz w:val="20"/>
          <w:szCs w:val="20"/>
          <w:lang w:val="en-US"/>
        </w:rPr>
        <w:t>. Efforts to uncover ion channel function in bacteria have identified roles in the extreme acid resistance response</w:t>
      </w:r>
      <w:r w:rsidRPr="000C7203">
        <w:rPr>
          <w:rFonts w:ascii="Arial" w:hAnsi="Arial" w:cs="Arial"/>
          <w:sz w:val="20"/>
          <w:szCs w:val="20"/>
          <w:vertAlign w:val="superscript"/>
          <w:lang w:val="en-US"/>
        </w:rPr>
        <w:t>6</w:t>
      </w:r>
      <w:r w:rsidRPr="000C7203">
        <w:rPr>
          <w:rFonts w:ascii="Arial" w:hAnsi="Arial" w:cs="Arial"/>
          <w:sz w:val="20"/>
          <w:szCs w:val="20"/>
          <w:lang w:val="en-US"/>
        </w:rPr>
        <w:t xml:space="preserve"> and in osmoregulation</w:t>
      </w:r>
      <w:r w:rsidRPr="000C7203">
        <w:rPr>
          <w:rFonts w:ascii="Arial" w:hAnsi="Arial" w:cs="Arial"/>
          <w:sz w:val="20"/>
          <w:szCs w:val="20"/>
          <w:vertAlign w:val="superscript"/>
          <w:lang w:val="en-US"/>
        </w:rPr>
        <w:t>11</w:t>
      </w:r>
      <w:r w:rsidRPr="000C7203">
        <w:rPr>
          <w:rFonts w:ascii="Arial" w:hAnsi="Arial" w:cs="Arial"/>
          <w:sz w:val="20"/>
          <w:szCs w:val="20"/>
          <w:lang w:val="en-US"/>
        </w:rPr>
        <w:t>, yet ion-specific channels do not appear to be solely responsible for these cellular processes. It remains unclear whether ion channels can support other unique functions in prokaryotes. We hypothesized that studying bacteria in their native context, the biofilm community, may reveal new clues about the function of ion channels in bacteria.</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lang w:val="en-US"/>
        </w:rPr>
      </w:pPr>
      <w:r w:rsidRPr="000C7203">
        <w:rPr>
          <w:rFonts w:ascii="Arial" w:hAnsi="Arial" w:cs="Arial"/>
          <w:sz w:val="20"/>
          <w:szCs w:val="20"/>
          <w:lang w:val="en-US"/>
        </w:rPr>
        <w:tab/>
        <w:t>Bacterial biofilms are organized communities containing billions of densely packed cells. Such communities can exhibit fascinating macroscopic spatial coordination</w:t>
      </w:r>
      <w:r w:rsidRPr="000C7203">
        <w:rPr>
          <w:rFonts w:ascii="Arial" w:hAnsi="Arial" w:cs="Arial"/>
          <w:sz w:val="20"/>
          <w:szCs w:val="20"/>
          <w:vertAlign w:val="superscript"/>
          <w:lang w:val="en-US"/>
        </w:rPr>
        <w:t>12, 13, 14, 15, 16, 17</w:t>
      </w:r>
      <w:r w:rsidRPr="000C7203">
        <w:rPr>
          <w:rFonts w:ascii="Arial" w:hAnsi="Arial" w:cs="Arial"/>
          <w:sz w:val="20"/>
          <w:szCs w:val="20"/>
          <w:lang w:val="en-US"/>
        </w:rPr>
        <w:t xml:space="preserve">. However, it remains unclear how microscopic bacteria can communicate effectively over large distances. To investigate this question, we studied a </w:t>
      </w:r>
      <w:r w:rsidRPr="000C7203">
        <w:rPr>
          <w:rFonts w:ascii="Arial" w:hAnsi="Arial" w:cs="Arial"/>
          <w:i/>
          <w:iCs/>
          <w:sz w:val="20"/>
          <w:szCs w:val="20"/>
          <w:lang w:val="en-US"/>
        </w:rPr>
        <w:t xml:space="preserve">Bacillus </w:t>
      </w:r>
      <w:proofErr w:type="spellStart"/>
      <w:r w:rsidRPr="000C7203">
        <w:rPr>
          <w:rFonts w:ascii="Arial" w:hAnsi="Arial" w:cs="Arial"/>
          <w:i/>
          <w:iCs/>
          <w:sz w:val="20"/>
          <w:szCs w:val="20"/>
          <w:lang w:val="en-US"/>
        </w:rPr>
        <w:t>subtilis</w:t>
      </w:r>
      <w:proofErr w:type="spellEnd"/>
      <w:r w:rsidRPr="000C7203">
        <w:rPr>
          <w:rFonts w:ascii="Arial" w:hAnsi="Arial" w:cs="Arial"/>
          <w:sz w:val="20"/>
          <w:szCs w:val="20"/>
          <w:lang w:val="en-US"/>
        </w:rPr>
        <w:t xml:space="preserve"> microbial community that was recently reported to undergo metabolic oscillations triggered by nutrient limitation</w:t>
      </w:r>
      <w:r w:rsidRPr="000C7203">
        <w:rPr>
          <w:rFonts w:ascii="Arial" w:hAnsi="Arial" w:cs="Arial"/>
          <w:sz w:val="20"/>
          <w:szCs w:val="20"/>
          <w:vertAlign w:val="superscript"/>
          <w:lang w:val="en-US"/>
        </w:rPr>
        <w:t>18</w:t>
      </w:r>
      <w:r w:rsidRPr="000C7203">
        <w:rPr>
          <w:rFonts w:ascii="Arial" w:hAnsi="Arial" w:cs="Arial"/>
          <w:sz w:val="20"/>
          <w:szCs w:val="20"/>
          <w:lang w:val="en-US"/>
        </w:rPr>
        <w:t>. The oscillatory dynamics resulted from long-range metabolic co-dependence between cells in the interior and periphery of the biofilm (Fig. 1a</w:t>
      </w:r>
      <w:proofErr w:type="gramStart"/>
      <w:r w:rsidRPr="000C7203">
        <w:rPr>
          <w:rFonts w:ascii="Arial" w:hAnsi="Arial" w:cs="Arial"/>
          <w:sz w:val="20"/>
          <w:szCs w:val="20"/>
          <w:lang w:val="en-US"/>
        </w:rPr>
        <w:t>)</w:t>
      </w:r>
      <w:r w:rsidRPr="000C7203">
        <w:rPr>
          <w:rFonts w:ascii="Arial" w:hAnsi="Arial" w:cs="Arial"/>
          <w:sz w:val="20"/>
          <w:szCs w:val="20"/>
          <w:vertAlign w:val="superscript"/>
          <w:lang w:val="en-US"/>
        </w:rPr>
        <w:t>18</w:t>
      </w:r>
      <w:proofErr w:type="gramEnd"/>
      <w:r w:rsidRPr="000C7203">
        <w:rPr>
          <w:rFonts w:ascii="Arial" w:hAnsi="Arial" w:cs="Arial"/>
          <w:sz w:val="20"/>
          <w:szCs w:val="20"/>
          <w:lang w:val="en-US"/>
        </w:rPr>
        <w:t>. Specifically, interior and peripheral cells compete for glutamate, while sharing ammonium. As a result, biofilm growth halts periodically, increasing nutrient availability for the sheltered interior cells. Interestingly, glutamate (</w:t>
      </w:r>
      <w:proofErr w:type="spellStart"/>
      <w:r w:rsidRPr="000C7203">
        <w:rPr>
          <w:rFonts w:ascii="Arial" w:hAnsi="Arial" w:cs="Arial"/>
          <w:sz w:val="20"/>
          <w:szCs w:val="20"/>
          <w:lang w:val="en-US"/>
        </w:rPr>
        <w:t>Glu</w:t>
      </w:r>
      <w:proofErr w:type="spellEnd"/>
      <w:r w:rsidRPr="000C7203">
        <w:rPr>
          <w:rFonts w:ascii="Arial" w:hAnsi="Arial" w:cs="Arial"/>
          <w:sz w:val="20"/>
          <w:szCs w:val="20"/>
          <w:vertAlign w:val="superscript"/>
          <w:lang w:val="en-US"/>
        </w:rPr>
        <w:t>−</w:t>
      </w:r>
      <w:r w:rsidRPr="000C7203">
        <w:rPr>
          <w:rFonts w:ascii="Arial" w:hAnsi="Arial" w:cs="Arial"/>
          <w:sz w:val="20"/>
          <w:szCs w:val="20"/>
          <w:lang w:val="en-US"/>
        </w:rPr>
        <w:t>) and ammonium (NH4</w:t>
      </w:r>
      <w:r w:rsidRPr="000C7203">
        <w:rPr>
          <w:rFonts w:ascii="Arial" w:hAnsi="Arial" w:cs="Arial"/>
          <w:sz w:val="20"/>
          <w:szCs w:val="20"/>
          <w:vertAlign w:val="superscript"/>
          <w:lang w:val="en-US"/>
        </w:rPr>
        <w:t>+</w:t>
      </w:r>
      <w:r w:rsidRPr="000C7203">
        <w:rPr>
          <w:rFonts w:ascii="Arial" w:hAnsi="Arial" w:cs="Arial"/>
          <w:sz w:val="20"/>
          <w:szCs w:val="20"/>
          <w:lang w:val="en-US"/>
        </w:rPr>
        <w:t xml:space="preserve">) are both charged metabolites, whose respective uptake and retention is known to depend on the </w:t>
      </w:r>
      <w:proofErr w:type="spellStart"/>
      <w:r w:rsidRPr="000C7203">
        <w:rPr>
          <w:rFonts w:ascii="Arial" w:hAnsi="Arial" w:cs="Arial"/>
          <w:sz w:val="20"/>
          <w:szCs w:val="20"/>
          <w:lang w:val="en-US"/>
        </w:rPr>
        <w:t>transmembrane</w:t>
      </w:r>
      <w:proofErr w:type="spellEnd"/>
      <w:r w:rsidRPr="000C7203">
        <w:rPr>
          <w:rFonts w:ascii="Arial" w:hAnsi="Arial" w:cs="Arial"/>
          <w:sz w:val="20"/>
          <w:szCs w:val="20"/>
          <w:lang w:val="en-US"/>
        </w:rPr>
        <w:t xml:space="preserve"> electrical potential and proton motive force</w:t>
      </w:r>
      <w:r w:rsidRPr="000C7203">
        <w:rPr>
          <w:rFonts w:ascii="Arial" w:hAnsi="Arial" w:cs="Arial"/>
          <w:sz w:val="20"/>
          <w:szCs w:val="20"/>
          <w:vertAlign w:val="superscript"/>
          <w:lang w:val="en-US"/>
        </w:rPr>
        <w:t>19, 20</w:t>
      </w:r>
      <w:r w:rsidRPr="000C7203">
        <w:rPr>
          <w:rFonts w:ascii="Arial" w:hAnsi="Arial" w:cs="Arial"/>
          <w:sz w:val="20"/>
          <w:szCs w:val="20"/>
          <w:lang w:val="en-US"/>
        </w:rPr>
        <w:t xml:space="preserve">. </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lang w:val="en-US"/>
        </w:rPr>
      </w:pP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1</w:t>
      </w:r>
      <w:r w:rsidR="00C84867">
        <w:rPr>
          <w:rFonts w:ascii="Arial" w:hAnsi="Arial" w:cs="Arial"/>
          <w:sz w:val="20"/>
          <w:szCs w:val="20"/>
        </w:rPr>
        <w:t>6</w:t>
      </w:r>
      <w:r w:rsidRPr="000C7203">
        <w:rPr>
          <w:rFonts w:ascii="Arial" w:hAnsi="Arial" w:cs="Arial"/>
          <w:sz w:val="20"/>
          <w:szCs w:val="20"/>
        </w:rPr>
        <w:t>. A respeito da sinalização elétrica em sistemas biológicos, é correto afirmar que:</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a) Este é um modo raro de comunicação</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highlight w:val="yellow"/>
        </w:rPr>
        <w:t>b</w:t>
      </w:r>
      <w:r w:rsidRPr="000C7203">
        <w:rPr>
          <w:rFonts w:ascii="Arial" w:hAnsi="Arial" w:cs="Arial"/>
          <w:sz w:val="20"/>
          <w:szCs w:val="20"/>
          <w:highlight w:val="yellow"/>
        </w:rPr>
        <w:t>) O potencial de ação em neurônios constitui um exemplo de sinalização elétrica</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c</w:t>
      </w:r>
      <w:r w:rsidRPr="000C7203">
        <w:rPr>
          <w:rFonts w:ascii="Arial" w:hAnsi="Arial" w:cs="Arial"/>
          <w:sz w:val="20"/>
          <w:szCs w:val="20"/>
        </w:rPr>
        <w:t>) Está restrito a bactérias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d</w:t>
      </w:r>
      <w:r w:rsidRPr="000C7203">
        <w:rPr>
          <w:rFonts w:ascii="Arial" w:hAnsi="Arial" w:cs="Arial"/>
          <w:sz w:val="20"/>
          <w:szCs w:val="20"/>
        </w:rPr>
        <w:t>) É realizado exclusivamente por neurônios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e) Ocorre em neurônios que agem sobre o potencial de canais iônicos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p>
    <w:p w:rsidR="000C7203" w:rsidRPr="000C7203" w:rsidRDefault="00C84867"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17</w:t>
      </w:r>
      <w:r w:rsidR="000C7203" w:rsidRPr="000C7203">
        <w:rPr>
          <w:rFonts w:ascii="Arial" w:hAnsi="Arial" w:cs="Arial"/>
          <w:sz w:val="20"/>
          <w:szCs w:val="20"/>
        </w:rPr>
        <w:t>. Quanto ao papel de canais iônicos em bactérias, pode-se afirmar que:</w:t>
      </w:r>
    </w:p>
    <w:p w:rsidR="00C84867" w:rsidRPr="000C7203" w:rsidRDefault="00C84867" w:rsidP="00C84867">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highlight w:val="yellow"/>
        </w:rPr>
        <w:t>a</w:t>
      </w:r>
      <w:r w:rsidRPr="00C84867">
        <w:rPr>
          <w:rFonts w:ascii="Arial" w:hAnsi="Arial" w:cs="Arial"/>
          <w:sz w:val="20"/>
          <w:szCs w:val="20"/>
          <w:highlight w:val="yellow"/>
        </w:rPr>
        <w:t xml:space="preserve">) </w:t>
      </w:r>
      <w:r>
        <w:rPr>
          <w:rFonts w:ascii="Arial" w:hAnsi="Arial" w:cs="Arial"/>
          <w:sz w:val="20"/>
          <w:szCs w:val="20"/>
          <w:highlight w:val="yellow"/>
        </w:rPr>
        <w:t>E</w:t>
      </w:r>
      <w:r w:rsidRPr="00C84867">
        <w:rPr>
          <w:rFonts w:ascii="Arial" w:hAnsi="Arial" w:cs="Arial"/>
          <w:sz w:val="20"/>
          <w:szCs w:val="20"/>
          <w:highlight w:val="yellow"/>
        </w:rPr>
        <w:t xml:space="preserve">stão envolvidos na resposta de resistência a condições </w:t>
      </w:r>
      <w:proofErr w:type="spellStart"/>
      <w:r w:rsidRPr="00C84867">
        <w:rPr>
          <w:rFonts w:ascii="Arial" w:hAnsi="Arial" w:cs="Arial"/>
          <w:sz w:val="20"/>
          <w:szCs w:val="20"/>
          <w:highlight w:val="yellow"/>
        </w:rPr>
        <w:t>acídicas</w:t>
      </w:r>
      <w:proofErr w:type="spellEnd"/>
      <w:r w:rsidRPr="00C84867">
        <w:rPr>
          <w:rFonts w:ascii="Arial" w:hAnsi="Arial" w:cs="Arial"/>
          <w:sz w:val="20"/>
          <w:szCs w:val="20"/>
          <w:highlight w:val="yellow"/>
        </w:rPr>
        <w:t xml:space="preserve"> extremas e </w:t>
      </w:r>
      <w:proofErr w:type="spellStart"/>
      <w:r w:rsidRPr="00C84867">
        <w:rPr>
          <w:rFonts w:ascii="Arial" w:hAnsi="Arial" w:cs="Arial"/>
          <w:sz w:val="20"/>
          <w:szCs w:val="20"/>
          <w:highlight w:val="yellow"/>
        </w:rPr>
        <w:t>osmorregulação</w:t>
      </w:r>
      <w:proofErr w:type="spellEnd"/>
    </w:p>
    <w:p w:rsidR="000C7203" w:rsidRPr="000C7203" w:rsidRDefault="00C84867"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b</w:t>
      </w:r>
      <w:r w:rsidR="000C7203" w:rsidRPr="000C7203">
        <w:rPr>
          <w:rFonts w:ascii="Arial" w:hAnsi="Arial" w:cs="Arial"/>
          <w:sz w:val="20"/>
          <w:szCs w:val="20"/>
        </w:rPr>
        <w:t xml:space="preserve">) Bactérias possuem apenas um canal iônico, denominado de </w:t>
      </w:r>
      <w:proofErr w:type="spellStart"/>
      <w:r w:rsidR="000C7203" w:rsidRPr="000C7203">
        <w:rPr>
          <w:rFonts w:ascii="Arial" w:hAnsi="Arial" w:cs="Arial"/>
          <w:sz w:val="20"/>
          <w:szCs w:val="20"/>
        </w:rPr>
        <w:t>KcsA</w:t>
      </w:r>
      <w:proofErr w:type="spellEnd"/>
    </w:p>
    <w:p w:rsidR="000C7203" w:rsidRPr="000C7203" w:rsidRDefault="00C84867"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c</w:t>
      </w:r>
      <w:r w:rsidR="000C7203" w:rsidRPr="000C7203">
        <w:rPr>
          <w:rFonts w:ascii="Arial" w:hAnsi="Arial" w:cs="Arial"/>
          <w:sz w:val="20"/>
          <w:szCs w:val="20"/>
        </w:rPr>
        <w:t xml:space="preserve">) Canais íon-específicos </w:t>
      </w:r>
      <w:r>
        <w:rPr>
          <w:rFonts w:ascii="Arial" w:hAnsi="Arial" w:cs="Arial"/>
          <w:sz w:val="20"/>
          <w:szCs w:val="20"/>
        </w:rPr>
        <w:t>em bactérias estão envolvidos na comunicação celular entre tecidos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 xml:space="preserve">d) </w:t>
      </w:r>
      <w:r w:rsidR="00C84867">
        <w:rPr>
          <w:rFonts w:ascii="Arial" w:hAnsi="Arial" w:cs="Arial"/>
          <w:sz w:val="20"/>
          <w:szCs w:val="20"/>
        </w:rPr>
        <w:t>Bactérias não possuem r</w:t>
      </w:r>
      <w:r w:rsidRPr="000C7203">
        <w:rPr>
          <w:rFonts w:ascii="Arial" w:hAnsi="Arial" w:cs="Arial"/>
          <w:sz w:val="20"/>
          <w:szCs w:val="20"/>
        </w:rPr>
        <w:t xml:space="preserve">eceptores </w:t>
      </w:r>
      <w:proofErr w:type="spellStart"/>
      <w:r w:rsidRPr="000C7203">
        <w:rPr>
          <w:rFonts w:ascii="Arial" w:hAnsi="Arial" w:cs="Arial"/>
          <w:sz w:val="20"/>
          <w:szCs w:val="20"/>
        </w:rPr>
        <w:t>ionotrópicos</w:t>
      </w:r>
      <w:proofErr w:type="spellEnd"/>
      <w:r w:rsidRPr="000C7203">
        <w:rPr>
          <w:rFonts w:ascii="Arial" w:hAnsi="Arial" w:cs="Arial"/>
          <w:sz w:val="20"/>
          <w:szCs w:val="20"/>
        </w:rPr>
        <w:t xml:space="preserve"> de glutamato similare</w:t>
      </w:r>
      <w:r w:rsidR="00C84867">
        <w:rPr>
          <w:rFonts w:ascii="Arial" w:hAnsi="Arial" w:cs="Arial"/>
          <w:sz w:val="20"/>
          <w:szCs w:val="20"/>
        </w:rPr>
        <w:t>s aos encontrados em neurônios.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e) Canais de íons podem realizar uma única função em procariotos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p>
    <w:p w:rsidR="000C7203" w:rsidRPr="000C7203" w:rsidRDefault="00C84867"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18</w:t>
      </w:r>
      <w:r w:rsidR="000C7203" w:rsidRPr="000C7203">
        <w:rPr>
          <w:rFonts w:ascii="Arial" w:hAnsi="Arial" w:cs="Arial"/>
          <w:sz w:val="20"/>
          <w:szCs w:val="20"/>
        </w:rPr>
        <w:t>. Quanto a biofilmes bacterianos, é verdadeiro afirmar que:</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a) São comunidades bacterianas organizadas para a defesa contra bilhões de células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b) A comunicação entre bactérias em um biofilme efetivamente não ocorre por longas distâncias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 xml:space="preserve">c) </w:t>
      </w:r>
      <w:r w:rsidR="00C84867" w:rsidRPr="000C7203">
        <w:rPr>
          <w:rFonts w:ascii="Arial" w:hAnsi="Arial" w:cs="Arial"/>
          <w:sz w:val="20"/>
          <w:szCs w:val="20"/>
        </w:rPr>
        <w:t xml:space="preserve">São comunidades bacterianas </w:t>
      </w:r>
      <w:r w:rsidR="00C84867">
        <w:rPr>
          <w:rFonts w:ascii="Arial" w:hAnsi="Arial" w:cs="Arial"/>
          <w:sz w:val="20"/>
          <w:szCs w:val="20"/>
        </w:rPr>
        <w:t>separadas por biofilmes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d) Não p</w:t>
      </w:r>
      <w:r w:rsidR="00C84867">
        <w:rPr>
          <w:rFonts w:ascii="Arial" w:hAnsi="Arial" w:cs="Arial"/>
          <w:sz w:val="20"/>
          <w:szCs w:val="20"/>
        </w:rPr>
        <w:t>ossuem canais de íons potássio</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C84867">
        <w:rPr>
          <w:rFonts w:ascii="Arial" w:hAnsi="Arial" w:cs="Arial"/>
          <w:sz w:val="20"/>
          <w:szCs w:val="20"/>
          <w:highlight w:val="yellow"/>
        </w:rPr>
        <w:t xml:space="preserve">e) </w:t>
      </w:r>
      <w:r w:rsidR="00C84867" w:rsidRPr="00C84867">
        <w:rPr>
          <w:rFonts w:ascii="Arial" w:hAnsi="Arial" w:cs="Arial"/>
          <w:sz w:val="20"/>
          <w:szCs w:val="20"/>
          <w:highlight w:val="yellow"/>
        </w:rPr>
        <w:t>Exibem coordenação espacial macroscópica fascinante</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p>
    <w:p w:rsidR="000C7203" w:rsidRPr="000C7203" w:rsidRDefault="00C84867"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19</w:t>
      </w:r>
      <w:r w:rsidR="000C7203" w:rsidRPr="000C7203">
        <w:rPr>
          <w:rFonts w:ascii="Arial" w:hAnsi="Arial" w:cs="Arial"/>
          <w:sz w:val="20"/>
          <w:szCs w:val="20"/>
        </w:rPr>
        <w:t xml:space="preserve">. A característica recém descoberta da comunidade microbial </w:t>
      </w:r>
      <w:proofErr w:type="spellStart"/>
      <w:r w:rsidR="000C7203" w:rsidRPr="000C7203">
        <w:rPr>
          <w:rFonts w:ascii="Arial" w:hAnsi="Arial" w:cs="Arial"/>
          <w:i/>
          <w:sz w:val="20"/>
          <w:szCs w:val="20"/>
        </w:rPr>
        <w:t>Bacillus</w:t>
      </w:r>
      <w:proofErr w:type="spellEnd"/>
      <w:r w:rsidR="000C7203" w:rsidRPr="000C7203">
        <w:rPr>
          <w:rFonts w:ascii="Arial" w:hAnsi="Arial" w:cs="Arial"/>
          <w:i/>
          <w:sz w:val="20"/>
          <w:szCs w:val="20"/>
        </w:rPr>
        <w:t xml:space="preserve"> </w:t>
      </w:r>
      <w:proofErr w:type="spellStart"/>
      <w:r w:rsidR="000C7203" w:rsidRPr="000C7203">
        <w:rPr>
          <w:rFonts w:ascii="Arial" w:hAnsi="Arial" w:cs="Arial"/>
          <w:i/>
          <w:sz w:val="20"/>
          <w:szCs w:val="20"/>
        </w:rPr>
        <w:t>bacillus</w:t>
      </w:r>
      <w:proofErr w:type="spellEnd"/>
      <w:r w:rsidR="000C7203" w:rsidRPr="000C7203">
        <w:rPr>
          <w:rFonts w:ascii="Arial" w:hAnsi="Arial" w:cs="Arial"/>
          <w:sz w:val="20"/>
          <w:szCs w:val="20"/>
        </w:rPr>
        <w:t xml:space="preserve"> é:</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DA6AC1">
        <w:rPr>
          <w:rFonts w:ascii="Arial" w:hAnsi="Arial" w:cs="Arial"/>
          <w:sz w:val="20"/>
          <w:szCs w:val="20"/>
          <w:highlight w:val="yellow"/>
        </w:rPr>
        <w:t xml:space="preserve">a) </w:t>
      </w:r>
      <w:r w:rsidR="00DA6AC1" w:rsidRPr="00DA6AC1">
        <w:rPr>
          <w:rFonts w:ascii="Arial" w:hAnsi="Arial" w:cs="Arial"/>
          <w:sz w:val="20"/>
          <w:szCs w:val="20"/>
          <w:highlight w:val="yellow"/>
        </w:rPr>
        <w:t xml:space="preserve">Sofrem </w:t>
      </w:r>
      <w:r w:rsidR="00DA6AC1" w:rsidRPr="00C84867">
        <w:rPr>
          <w:rFonts w:ascii="Arial" w:hAnsi="Arial" w:cs="Arial"/>
          <w:sz w:val="20"/>
          <w:szCs w:val="20"/>
          <w:highlight w:val="yellow"/>
        </w:rPr>
        <w:t>oscilações metabólicas causadas por limitação nutricional</w:t>
      </w:r>
      <w:r w:rsidR="00DA6AC1" w:rsidRPr="000C7203">
        <w:rPr>
          <w:rFonts w:ascii="Arial" w:hAnsi="Arial" w:cs="Arial"/>
          <w:sz w:val="20"/>
          <w:szCs w:val="20"/>
        </w:rPr>
        <w:t xml:space="preserve"> </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 xml:space="preserve">b) </w:t>
      </w:r>
      <w:r w:rsidR="00C84867">
        <w:rPr>
          <w:rFonts w:ascii="Arial" w:hAnsi="Arial" w:cs="Arial"/>
          <w:sz w:val="20"/>
          <w:szCs w:val="20"/>
        </w:rPr>
        <w:t>Não formam biofilmes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 xml:space="preserve">c) Possuem </w:t>
      </w:r>
      <w:r w:rsidR="00C84867">
        <w:rPr>
          <w:rFonts w:ascii="Arial" w:hAnsi="Arial" w:cs="Arial"/>
          <w:sz w:val="20"/>
          <w:szCs w:val="20"/>
        </w:rPr>
        <w:t xml:space="preserve">alto metabolismo em condições de </w:t>
      </w:r>
      <w:r w:rsidRPr="000C7203">
        <w:rPr>
          <w:rFonts w:ascii="Arial" w:hAnsi="Arial" w:cs="Arial"/>
          <w:sz w:val="20"/>
          <w:szCs w:val="20"/>
        </w:rPr>
        <w:t>limitação nutricional</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DA6AC1">
        <w:rPr>
          <w:rFonts w:ascii="Arial" w:hAnsi="Arial" w:cs="Arial"/>
          <w:sz w:val="20"/>
          <w:szCs w:val="20"/>
        </w:rPr>
        <w:t xml:space="preserve">d) </w:t>
      </w:r>
      <w:r w:rsidR="00DA6AC1" w:rsidRPr="00DA6AC1">
        <w:rPr>
          <w:rFonts w:ascii="Arial" w:hAnsi="Arial" w:cs="Arial"/>
          <w:sz w:val="20"/>
          <w:szCs w:val="20"/>
        </w:rPr>
        <w:t>A capacidade</w:t>
      </w:r>
      <w:r w:rsidR="00DA6AC1" w:rsidRPr="000C7203">
        <w:rPr>
          <w:rFonts w:ascii="Arial" w:hAnsi="Arial" w:cs="Arial"/>
          <w:sz w:val="20"/>
          <w:szCs w:val="20"/>
        </w:rPr>
        <w:t xml:space="preserve"> de limitar oscilações metabólicas</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e) Limitam as oscilações metabólicas na ausência de nutriente</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p>
    <w:p w:rsidR="000C7203" w:rsidRPr="000C7203" w:rsidRDefault="00C84867" w:rsidP="000C7203">
      <w:pPr>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20</w:t>
      </w:r>
      <w:r w:rsidR="000C7203" w:rsidRPr="000C7203">
        <w:rPr>
          <w:rFonts w:ascii="Arial" w:hAnsi="Arial" w:cs="Arial"/>
          <w:sz w:val="20"/>
          <w:szCs w:val="20"/>
        </w:rPr>
        <w:t>. A respeito do glutamato e da amônia, é correto afirmar que:</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DA6AC1">
        <w:rPr>
          <w:rFonts w:ascii="Arial" w:hAnsi="Arial" w:cs="Arial"/>
          <w:sz w:val="20"/>
          <w:szCs w:val="20"/>
        </w:rPr>
        <w:t xml:space="preserve">a) </w:t>
      </w:r>
      <w:r w:rsidR="00DA6AC1" w:rsidRPr="00DA6AC1">
        <w:rPr>
          <w:rFonts w:ascii="Arial" w:hAnsi="Arial" w:cs="Arial"/>
          <w:sz w:val="20"/>
          <w:szCs w:val="20"/>
        </w:rPr>
        <w:t>A</w:t>
      </w:r>
      <w:r w:rsidR="00DA6AC1" w:rsidRPr="000C7203">
        <w:rPr>
          <w:rFonts w:ascii="Arial" w:hAnsi="Arial" w:cs="Arial"/>
          <w:sz w:val="20"/>
          <w:szCs w:val="20"/>
        </w:rPr>
        <w:t xml:space="preserve"> competição por glutamato e amônia res</w:t>
      </w:r>
      <w:r w:rsidR="00DA6AC1">
        <w:rPr>
          <w:rFonts w:ascii="Arial" w:hAnsi="Arial" w:cs="Arial"/>
          <w:sz w:val="20"/>
          <w:szCs w:val="20"/>
        </w:rPr>
        <w:t>ulta no crescimento do biofilme</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 xml:space="preserve">b) Glutamato e amônia são ambos </w:t>
      </w:r>
      <w:r w:rsidR="009C0470">
        <w:rPr>
          <w:rFonts w:ascii="Arial" w:hAnsi="Arial" w:cs="Arial"/>
          <w:sz w:val="20"/>
          <w:szCs w:val="20"/>
        </w:rPr>
        <w:t>descartados pelas células do biofilme</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 xml:space="preserve">c) O potencial elétrico </w:t>
      </w:r>
      <w:proofErr w:type="spellStart"/>
      <w:r w:rsidRPr="000C7203">
        <w:rPr>
          <w:rFonts w:ascii="Arial" w:hAnsi="Arial" w:cs="Arial"/>
          <w:sz w:val="20"/>
          <w:szCs w:val="20"/>
        </w:rPr>
        <w:t>transmembrana</w:t>
      </w:r>
      <w:proofErr w:type="spellEnd"/>
      <w:r w:rsidRPr="000C7203">
        <w:rPr>
          <w:rFonts w:ascii="Arial" w:hAnsi="Arial" w:cs="Arial"/>
          <w:sz w:val="20"/>
          <w:szCs w:val="20"/>
        </w:rPr>
        <w:t xml:space="preserve"> depende </w:t>
      </w:r>
      <w:r w:rsidR="009C0470">
        <w:rPr>
          <w:rFonts w:ascii="Arial" w:hAnsi="Arial" w:cs="Arial"/>
          <w:sz w:val="20"/>
          <w:szCs w:val="20"/>
        </w:rPr>
        <w:t>remoção de</w:t>
      </w:r>
      <w:r w:rsidRPr="000C7203">
        <w:rPr>
          <w:rFonts w:ascii="Arial" w:hAnsi="Arial" w:cs="Arial"/>
          <w:sz w:val="20"/>
          <w:szCs w:val="20"/>
        </w:rPr>
        <w:t xml:space="preserve"> glutamato e de amônia</w:t>
      </w:r>
    </w:p>
    <w:p w:rsidR="000C7203" w:rsidRPr="000C7203" w:rsidRDefault="000C7203" w:rsidP="000C7203">
      <w:pPr>
        <w:autoSpaceDE w:val="0"/>
        <w:autoSpaceDN w:val="0"/>
        <w:adjustRightInd w:val="0"/>
        <w:spacing w:after="0" w:line="240" w:lineRule="auto"/>
        <w:ind w:left="-567"/>
        <w:jc w:val="both"/>
        <w:rPr>
          <w:rFonts w:ascii="Arial" w:hAnsi="Arial" w:cs="Arial"/>
          <w:sz w:val="20"/>
          <w:szCs w:val="20"/>
        </w:rPr>
      </w:pPr>
      <w:r w:rsidRPr="000C7203">
        <w:rPr>
          <w:rFonts w:ascii="Arial" w:hAnsi="Arial" w:cs="Arial"/>
          <w:sz w:val="20"/>
          <w:szCs w:val="20"/>
        </w:rPr>
        <w:t xml:space="preserve">d) Células no interior e na periferia do biofilme </w:t>
      </w:r>
      <w:r w:rsidR="009C0470">
        <w:rPr>
          <w:rFonts w:ascii="Arial" w:hAnsi="Arial" w:cs="Arial"/>
          <w:sz w:val="20"/>
          <w:szCs w:val="20"/>
        </w:rPr>
        <w:t>retêm</w:t>
      </w:r>
      <w:r w:rsidRPr="000C7203">
        <w:rPr>
          <w:rFonts w:ascii="Arial" w:hAnsi="Arial" w:cs="Arial"/>
          <w:sz w:val="20"/>
          <w:szCs w:val="20"/>
        </w:rPr>
        <w:t xml:space="preserve"> glutamato</w:t>
      </w:r>
      <w:r w:rsidR="009C0470">
        <w:rPr>
          <w:rFonts w:ascii="Arial" w:hAnsi="Arial" w:cs="Arial"/>
          <w:sz w:val="20"/>
          <w:szCs w:val="20"/>
        </w:rPr>
        <w:t xml:space="preserve"> e</w:t>
      </w:r>
      <w:r w:rsidRPr="000C7203">
        <w:rPr>
          <w:rFonts w:ascii="Arial" w:hAnsi="Arial" w:cs="Arial"/>
          <w:sz w:val="20"/>
          <w:szCs w:val="20"/>
        </w:rPr>
        <w:t xml:space="preserve"> amônia</w:t>
      </w:r>
    </w:p>
    <w:p w:rsidR="0050002B" w:rsidRPr="000C7203" w:rsidRDefault="000C7203" w:rsidP="00BD59EC">
      <w:pPr>
        <w:autoSpaceDE w:val="0"/>
        <w:autoSpaceDN w:val="0"/>
        <w:adjustRightInd w:val="0"/>
        <w:spacing w:after="0" w:line="240" w:lineRule="auto"/>
        <w:ind w:left="-567"/>
        <w:jc w:val="both"/>
        <w:rPr>
          <w:rFonts w:ascii="Arial" w:hAnsi="Arial" w:cs="Arial"/>
          <w:sz w:val="20"/>
          <w:szCs w:val="20"/>
        </w:rPr>
      </w:pPr>
      <w:r w:rsidRPr="00DA6AC1">
        <w:rPr>
          <w:rFonts w:ascii="Arial" w:hAnsi="Arial" w:cs="Arial"/>
          <w:sz w:val="20"/>
          <w:szCs w:val="20"/>
          <w:highlight w:val="yellow"/>
        </w:rPr>
        <w:t xml:space="preserve">e) </w:t>
      </w:r>
      <w:r w:rsidR="00DA6AC1" w:rsidRPr="00DA6AC1">
        <w:rPr>
          <w:rFonts w:ascii="Arial" w:hAnsi="Arial" w:cs="Arial"/>
          <w:sz w:val="20"/>
          <w:szCs w:val="20"/>
          <w:highlight w:val="yellow"/>
        </w:rPr>
        <w:t xml:space="preserve">Células </w:t>
      </w:r>
      <w:r w:rsidR="00DA6AC1" w:rsidRPr="009C0470">
        <w:rPr>
          <w:rFonts w:ascii="Arial" w:hAnsi="Arial" w:cs="Arial"/>
          <w:sz w:val="20"/>
          <w:szCs w:val="20"/>
          <w:highlight w:val="yellow"/>
        </w:rPr>
        <w:t>no interior e na periferia do biofilme competem por glutamato, mas compartilham amônia</w:t>
      </w:r>
    </w:p>
    <w:sectPr w:rsidR="0050002B" w:rsidRPr="000C7203" w:rsidSect="00BD59EC">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B0"/>
    <w:rsid w:val="00010B3F"/>
    <w:rsid w:val="00054B54"/>
    <w:rsid w:val="000C7203"/>
    <w:rsid w:val="000D5E89"/>
    <w:rsid w:val="000E446A"/>
    <w:rsid w:val="0011377D"/>
    <w:rsid w:val="0011765C"/>
    <w:rsid w:val="00136300"/>
    <w:rsid w:val="00156885"/>
    <w:rsid w:val="001E6B33"/>
    <w:rsid w:val="002374E6"/>
    <w:rsid w:val="002877C7"/>
    <w:rsid w:val="002A09D8"/>
    <w:rsid w:val="002C3B0E"/>
    <w:rsid w:val="002E4DFD"/>
    <w:rsid w:val="00332EF4"/>
    <w:rsid w:val="003713FE"/>
    <w:rsid w:val="003C1C5B"/>
    <w:rsid w:val="00415E70"/>
    <w:rsid w:val="0043105F"/>
    <w:rsid w:val="00447DE7"/>
    <w:rsid w:val="00461700"/>
    <w:rsid w:val="00481232"/>
    <w:rsid w:val="004B1CF9"/>
    <w:rsid w:val="0050002B"/>
    <w:rsid w:val="00503699"/>
    <w:rsid w:val="00593C94"/>
    <w:rsid w:val="00594FC1"/>
    <w:rsid w:val="005A2B61"/>
    <w:rsid w:val="005C72D7"/>
    <w:rsid w:val="005F2B64"/>
    <w:rsid w:val="006345BA"/>
    <w:rsid w:val="00641CB2"/>
    <w:rsid w:val="00652192"/>
    <w:rsid w:val="0068715B"/>
    <w:rsid w:val="0069394F"/>
    <w:rsid w:val="00695555"/>
    <w:rsid w:val="006A10B0"/>
    <w:rsid w:val="006D1EAA"/>
    <w:rsid w:val="006F3970"/>
    <w:rsid w:val="007022D4"/>
    <w:rsid w:val="007746C1"/>
    <w:rsid w:val="00783AE7"/>
    <w:rsid w:val="00785BEC"/>
    <w:rsid w:val="007D4FCE"/>
    <w:rsid w:val="00860A73"/>
    <w:rsid w:val="00884B60"/>
    <w:rsid w:val="008954FE"/>
    <w:rsid w:val="008C10A2"/>
    <w:rsid w:val="008F2FF5"/>
    <w:rsid w:val="00912807"/>
    <w:rsid w:val="009343F8"/>
    <w:rsid w:val="0094266F"/>
    <w:rsid w:val="009A6DFB"/>
    <w:rsid w:val="009C0470"/>
    <w:rsid w:val="009D7749"/>
    <w:rsid w:val="00A51E1B"/>
    <w:rsid w:val="00A87A49"/>
    <w:rsid w:val="00AA5115"/>
    <w:rsid w:val="00AB5BF3"/>
    <w:rsid w:val="00B856E3"/>
    <w:rsid w:val="00BC753E"/>
    <w:rsid w:val="00BD1491"/>
    <w:rsid w:val="00BD59EC"/>
    <w:rsid w:val="00BE0532"/>
    <w:rsid w:val="00BE2DB1"/>
    <w:rsid w:val="00C00985"/>
    <w:rsid w:val="00C22CAE"/>
    <w:rsid w:val="00C84867"/>
    <w:rsid w:val="00C91C0F"/>
    <w:rsid w:val="00D71551"/>
    <w:rsid w:val="00D81CB3"/>
    <w:rsid w:val="00DA6AC1"/>
    <w:rsid w:val="00E23E69"/>
    <w:rsid w:val="00E30AF9"/>
    <w:rsid w:val="00EA239F"/>
    <w:rsid w:val="00EC21D2"/>
    <w:rsid w:val="00F26E87"/>
    <w:rsid w:val="00F360BC"/>
    <w:rsid w:val="00F706B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2559</Words>
  <Characters>13822</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Alcantara</dc:creator>
  <cp:lastModifiedBy>PPGBM</cp:lastModifiedBy>
  <cp:revision>2</cp:revision>
  <dcterms:created xsi:type="dcterms:W3CDTF">2016-03-07T20:32:00Z</dcterms:created>
  <dcterms:modified xsi:type="dcterms:W3CDTF">2016-03-07T20:32:00Z</dcterms:modified>
</cp:coreProperties>
</file>